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1646A1" w:rsidRDefault="005A673A" w:rsidP="004D163A">
      <w:pPr>
        <w:spacing w:after="0" w:line="240" w:lineRule="auto"/>
        <w:jc w:val="right"/>
        <w:rPr>
          <w:rFonts w:ascii="Times New Roman" w:hAnsi="Times New Roman" w:cs="Times New Roman"/>
          <w:sz w:val="28"/>
          <w:szCs w:val="28"/>
          <w:lang w:val="en-US"/>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6E692A">
        <w:rPr>
          <w:rFonts w:ascii="Times New Roman" w:hAnsi="Times New Roman" w:cs="Times New Roman"/>
          <w:b/>
          <w:sz w:val="40"/>
          <w:szCs w:val="40"/>
        </w:rPr>
        <w:t>Гагаринского</w:t>
      </w:r>
      <w:proofErr w:type="spellEnd"/>
      <w:r w:rsidR="00CF6F41">
        <w:rPr>
          <w:rFonts w:ascii="Times New Roman" w:hAnsi="Times New Roman" w:cs="Times New Roman"/>
          <w:b/>
          <w:sz w:val="40"/>
          <w:szCs w:val="40"/>
        </w:rPr>
        <w:t xml:space="preserve"> городского поселения</w:t>
      </w:r>
      <w:r w:rsidR="00B05F91" w:rsidRPr="00B05F91">
        <w:rPr>
          <w:rFonts w:ascii="Times New Roman" w:hAnsi="Times New Roman" w:cs="Times New Roman"/>
          <w:b/>
          <w:sz w:val="40"/>
          <w:szCs w:val="40"/>
        </w:rPr>
        <w:t xml:space="preserve">                               </w:t>
      </w:r>
      <w:proofErr w:type="spellStart"/>
      <w:r w:rsidR="006E692A">
        <w:rPr>
          <w:rFonts w:ascii="Times New Roman" w:hAnsi="Times New Roman" w:cs="Times New Roman"/>
          <w:b/>
          <w:sz w:val="40"/>
          <w:szCs w:val="40"/>
        </w:rPr>
        <w:t>Гагаринского</w:t>
      </w:r>
      <w:proofErr w:type="spellEnd"/>
      <w:r w:rsidR="006E692A">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6E692A">
        <w:rPr>
          <w:rFonts w:ascii="Times New Roman" w:hAnsi="Times New Roman" w:cs="Times New Roman"/>
          <w:b/>
          <w:sz w:val="40"/>
          <w:szCs w:val="40"/>
        </w:rPr>
        <w:t>Гагаринского</w:t>
      </w:r>
      <w:proofErr w:type="spellEnd"/>
      <w:r w:rsidR="00CF6F41">
        <w:rPr>
          <w:rFonts w:ascii="Times New Roman" w:hAnsi="Times New Roman" w:cs="Times New Roman"/>
          <w:b/>
          <w:sz w:val="40"/>
          <w:szCs w:val="40"/>
        </w:rPr>
        <w:t xml:space="preserve"> городского поселения</w:t>
      </w:r>
      <w:r w:rsidR="009B17A9" w:rsidRPr="00B05F91">
        <w:rPr>
          <w:rFonts w:ascii="Times New Roman" w:hAnsi="Times New Roman" w:cs="Times New Roman"/>
          <w:b/>
          <w:sz w:val="40"/>
          <w:szCs w:val="40"/>
        </w:rPr>
        <w:t xml:space="preserve">                               </w:t>
      </w:r>
      <w:proofErr w:type="spellStart"/>
      <w:r w:rsidR="006E692A">
        <w:rPr>
          <w:rFonts w:ascii="Times New Roman" w:hAnsi="Times New Roman" w:cs="Times New Roman"/>
          <w:b/>
          <w:sz w:val="40"/>
          <w:szCs w:val="40"/>
        </w:rPr>
        <w:t>Гагаринского</w:t>
      </w:r>
      <w:proofErr w:type="spellEnd"/>
      <w:r w:rsidR="006E692A">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0101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EA0D69" w:rsidRPr="00EA0D69" w:rsidRDefault="00C92F74" w:rsidP="00EA0D69">
          <w:pPr>
            <w:pStyle w:val="13"/>
            <w:tabs>
              <w:tab w:val="right" w:leader="dot" w:pos="10195"/>
            </w:tabs>
            <w:jc w:val="both"/>
            <w:rPr>
              <w:rFonts w:ascii="Times New Roman" w:eastAsiaTheme="minorEastAsia" w:hAnsi="Times New Roman" w:cs="Times New Roman"/>
              <w:noProof/>
              <w:sz w:val="28"/>
              <w:szCs w:val="28"/>
              <w:lang w:eastAsia="ru-RU"/>
            </w:rPr>
          </w:pPr>
          <w:r w:rsidRPr="00EA0D69">
            <w:rPr>
              <w:rFonts w:ascii="Times New Roman" w:hAnsi="Times New Roman" w:cs="Times New Roman"/>
              <w:color w:val="FF0000"/>
              <w:sz w:val="28"/>
              <w:szCs w:val="28"/>
            </w:rPr>
            <w:fldChar w:fldCharType="begin"/>
          </w:r>
          <w:r w:rsidR="004B035C" w:rsidRPr="00EA0D69">
            <w:rPr>
              <w:rFonts w:ascii="Times New Roman" w:hAnsi="Times New Roman" w:cs="Times New Roman"/>
              <w:color w:val="FF0000"/>
              <w:sz w:val="28"/>
              <w:szCs w:val="28"/>
            </w:rPr>
            <w:instrText xml:space="preserve"> TOC \o "1-4" \h \z \u </w:instrText>
          </w:r>
          <w:r w:rsidRPr="00EA0D69">
            <w:rPr>
              <w:rFonts w:ascii="Times New Roman" w:hAnsi="Times New Roman" w:cs="Times New Roman"/>
              <w:color w:val="FF0000"/>
              <w:sz w:val="28"/>
              <w:szCs w:val="28"/>
            </w:rPr>
            <w:fldChar w:fldCharType="separate"/>
          </w:r>
          <w:hyperlink w:anchor="_Toc525501013" w:history="1">
            <w:r w:rsidR="00EA0D69" w:rsidRPr="00EA0D69">
              <w:rPr>
                <w:rStyle w:val="af4"/>
                <w:rFonts w:ascii="Times New Roman" w:hAnsi="Times New Roman" w:cs="Times New Roman"/>
                <w:noProof/>
                <w:sz w:val="28"/>
                <w:szCs w:val="28"/>
              </w:rPr>
              <w:t>ОГЛАВЛЕНИЕ</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_Toc525501013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13"/>
            <w:tabs>
              <w:tab w:val="right" w:leader="dot" w:pos="10195"/>
            </w:tabs>
            <w:jc w:val="both"/>
            <w:rPr>
              <w:rFonts w:ascii="Times New Roman" w:eastAsiaTheme="minorEastAsia" w:hAnsi="Times New Roman" w:cs="Times New Roman"/>
              <w:noProof/>
              <w:sz w:val="28"/>
              <w:szCs w:val="28"/>
              <w:lang w:eastAsia="ru-RU"/>
            </w:rPr>
          </w:pPr>
          <w:hyperlink w:anchor="_Toc525501014" w:history="1">
            <w:r w:rsidR="00EA0D69" w:rsidRPr="00EA0D69">
              <w:rPr>
                <w:rStyle w:val="af4"/>
                <w:rFonts w:ascii="Times New Roman" w:hAnsi="Times New Roman" w:cs="Times New Roman"/>
                <w:noProof/>
                <w:sz w:val="28"/>
                <w:szCs w:val="28"/>
              </w:rPr>
              <w:t>Введение</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_Toc525501014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7</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01015" w:history="1">
            <w:r w:rsidR="00EA0D69" w:rsidRPr="00EA0D69">
              <w:rPr>
                <w:rStyle w:val="af4"/>
                <w:rFonts w:ascii="Times New Roman" w:hAnsi="Times New Roman" w:cs="Times New Roman"/>
                <w:noProof/>
                <w:sz w:val="28"/>
                <w:szCs w:val="28"/>
              </w:rPr>
              <w:t>1.</w:t>
            </w:r>
            <w:r w:rsidR="00EA0D69">
              <w:rPr>
                <w:rFonts w:ascii="Times New Roman" w:eastAsiaTheme="minorEastAsia" w:hAnsi="Times New Roman" w:cs="Times New Roman"/>
                <w:noProof/>
                <w:sz w:val="28"/>
                <w:szCs w:val="28"/>
                <w:lang w:eastAsia="ru-RU"/>
              </w:rPr>
              <w:t xml:space="preserve"> </w:t>
            </w:r>
            <w:r w:rsidR="00EA0D69" w:rsidRPr="00EA0D69">
              <w:rPr>
                <w:rStyle w:val="af4"/>
                <w:rFonts w:ascii="Times New Roman" w:hAnsi="Times New Roman" w:cs="Times New Roman"/>
                <w:noProof/>
                <w:sz w:val="28"/>
                <w:szCs w:val="28"/>
              </w:rPr>
              <w:t>ОСНОВНАЯ ЧАСТЬ</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_Toc525501015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10</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13"/>
            <w:tabs>
              <w:tab w:val="right" w:leader="dot" w:pos="10195"/>
            </w:tabs>
            <w:jc w:val="both"/>
            <w:rPr>
              <w:rFonts w:ascii="Times New Roman" w:eastAsiaTheme="minorEastAsia" w:hAnsi="Times New Roman" w:cs="Times New Roman"/>
              <w:noProof/>
              <w:sz w:val="28"/>
              <w:szCs w:val="28"/>
              <w:lang w:eastAsia="ru-RU"/>
            </w:rPr>
          </w:pPr>
          <w:hyperlink w:anchor="_Toc525501016" w:history="1">
            <w:r w:rsidR="00EA0D69" w:rsidRPr="00EA0D69">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_Toc525501016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10</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17" w:history="1">
            <w:r w:rsidR="00EA0D69" w:rsidRPr="00EA0D69">
              <w:rPr>
                <w:rStyle w:val="af4"/>
                <w:rFonts w:ascii="Times New Roman" w:hAnsi="Times New Roman" w:cs="Times New Roman"/>
                <w:noProof/>
                <w:sz w:val="28"/>
                <w:szCs w:val="28"/>
              </w:rPr>
              <w:t>1.1.</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_Toc525501017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10</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18" w:history="1">
            <w:r w:rsidR="00EA0D69" w:rsidRPr="00EA0D69">
              <w:rPr>
                <w:rStyle w:val="af4"/>
                <w:noProof/>
              </w:rPr>
              <w:t>1.1.1.</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электроснабжения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_Toc525501018 \h </w:instrText>
            </w:r>
            <w:r w:rsidRPr="00EA0D69">
              <w:rPr>
                <w:noProof/>
                <w:webHidden/>
              </w:rPr>
            </w:r>
            <w:r w:rsidRPr="00EA0D69">
              <w:rPr>
                <w:noProof/>
                <w:webHidden/>
              </w:rPr>
              <w:fldChar w:fldCharType="separate"/>
            </w:r>
            <w:r w:rsidR="00545A66">
              <w:rPr>
                <w:noProof/>
                <w:webHidden/>
              </w:rPr>
              <w:t>10</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19" w:history="1">
            <w:r w:rsidR="00EA0D69" w:rsidRPr="00EA0D69">
              <w:rPr>
                <w:rStyle w:val="af4"/>
                <w:noProof/>
              </w:rPr>
              <w:t>1.1.2.</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газоснабжения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_Toc525501019 \h </w:instrText>
            </w:r>
            <w:r w:rsidRPr="00EA0D69">
              <w:rPr>
                <w:noProof/>
                <w:webHidden/>
              </w:rPr>
            </w:r>
            <w:r w:rsidRPr="00EA0D69">
              <w:rPr>
                <w:noProof/>
                <w:webHidden/>
              </w:rPr>
              <w:fldChar w:fldCharType="separate"/>
            </w:r>
            <w:r w:rsidR="00545A66">
              <w:rPr>
                <w:noProof/>
                <w:webHidden/>
              </w:rPr>
              <w:t>18</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20" w:history="1">
            <w:r w:rsidR="00EA0D69" w:rsidRPr="00EA0D69">
              <w:rPr>
                <w:rStyle w:val="af4"/>
                <w:noProof/>
              </w:rPr>
              <w:t>1.1.3.</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теплоснабжения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_Toc525501020 \h </w:instrText>
            </w:r>
            <w:r w:rsidRPr="00EA0D69">
              <w:rPr>
                <w:noProof/>
                <w:webHidden/>
              </w:rPr>
            </w:r>
            <w:r w:rsidRPr="00EA0D69">
              <w:rPr>
                <w:noProof/>
                <w:webHidden/>
              </w:rPr>
              <w:fldChar w:fldCharType="separate"/>
            </w:r>
            <w:r w:rsidR="00545A66">
              <w:rPr>
                <w:noProof/>
                <w:webHidden/>
              </w:rPr>
              <w:t>23</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21" w:history="1">
            <w:r w:rsidR="00EA0D69" w:rsidRPr="00EA0D69">
              <w:rPr>
                <w:rStyle w:val="af4"/>
                <w:noProof/>
              </w:rPr>
              <w:t>1.1.4.</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водоснабжения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_Toc525501021 \h </w:instrText>
            </w:r>
            <w:r w:rsidRPr="00EA0D69">
              <w:rPr>
                <w:noProof/>
                <w:webHidden/>
              </w:rPr>
            </w:r>
            <w:r w:rsidRPr="00EA0D69">
              <w:rPr>
                <w:noProof/>
                <w:webHidden/>
              </w:rPr>
              <w:fldChar w:fldCharType="separate"/>
            </w:r>
            <w:r w:rsidR="00545A66">
              <w:rPr>
                <w:noProof/>
                <w:webHidden/>
              </w:rPr>
              <w:t>27</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22" w:history="1">
            <w:r w:rsidR="00EA0D69" w:rsidRPr="00EA0D69">
              <w:rPr>
                <w:rStyle w:val="af4"/>
                <w:noProof/>
              </w:rPr>
              <w:t>1.1.5.</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водоотведения</w:t>
            </w:r>
            <w:r w:rsidR="00EA0D69" w:rsidRPr="00EA0D69">
              <w:rPr>
                <w:noProof/>
                <w:webHidden/>
              </w:rPr>
              <w:tab/>
            </w:r>
            <w:r w:rsidRPr="00EA0D69">
              <w:rPr>
                <w:noProof/>
                <w:webHidden/>
              </w:rPr>
              <w:fldChar w:fldCharType="begin"/>
            </w:r>
            <w:r w:rsidR="00EA0D69" w:rsidRPr="00EA0D69">
              <w:rPr>
                <w:noProof/>
                <w:webHidden/>
              </w:rPr>
              <w:instrText xml:space="preserve"> PAGEREF _Toc525501022 \h </w:instrText>
            </w:r>
            <w:r w:rsidRPr="00EA0D69">
              <w:rPr>
                <w:noProof/>
                <w:webHidden/>
              </w:rPr>
            </w:r>
            <w:r w:rsidRPr="00EA0D69">
              <w:rPr>
                <w:noProof/>
                <w:webHidden/>
              </w:rPr>
              <w:fldChar w:fldCharType="separate"/>
            </w:r>
            <w:r w:rsidR="00545A66">
              <w:rPr>
                <w:noProof/>
                <w:webHidden/>
              </w:rPr>
              <w:t>31</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23" w:history="1">
            <w:r w:rsidR="00EA0D69" w:rsidRPr="00EA0D69">
              <w:rPr>
                <w:rStyle w:val="af4"/>
                <w:noProof/>
              </w:rPr>
              <w:t>1.1.6.</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связи и информатизации</w:t>
            </w:r>
            <w:r w:rsidR="00EA0D69" w:rsidRPr="00EA0D69">
              <w:rPr>
                <w:noProof/>
                <w:webHidden/>
              </w:rPr>
              <w:tab/>
            </w:r>
            <w:r w:rsidRPr="00EA0D69">
              <w:rPr>
                <w:noProof/>
                <w:webHidden/>
              </w:rPr>
              <w:fldChar w:fldCharType="begin"/>
            </w:r>
            <w:r w:rsidR="00EA0D69" w:rsidRPr="00EA0D69">
              <w:rPr>
                <w:noProof/>
                <w:webHidden/>
              </w:rPr>
              <w:instrText xml:space="preserve"> PAGEREF _Toc525501023 \h </w:instrText>
            </w:r>
            <w:r w:rsidRPr="00EA0D69">
              <w:rPr>
                <w:noProof/>
                <w:webHidden/>
              </w:rPr>
            </w:r>
            <w:r w:rsidRPr="00EA0D69">
              <w:rPr>
                <w:noProof/>
                <w:webHidden/>
              </w:rPr>
              <w:fldChar w:fldCharType="separate"/>
            </w:r>
            <w:r w:rsidR="00545A66">
              <w:rPr>
                <w:noProof/>
                <w:webHidden/>
              </w:rPr>
              <w:t>34</w:t>
            </w:r>
            <w:r w:rsidRPr="00EA0D69">
              <w:rPr>
                <w:noProof/>
                <w:webHidden/>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24" w:history="1">
            <w:r w:rsidR="00EA0D69" w:rsidRPr="00EA0D69">
              <w:rPr>
                <w:rStyle w:val="af4"/>
                <w:rFonts w:ascii="Times New Roman" w:eastAsia="Times New Roman" w:hAnsi="Times New Roman" w:cs="Times New Roman"/>
                <w:bCs/>
                <w:noProof/>
                <w:sz w:val="28"/>
                <w:szCs w:val="28"/>
                <w:lang w:eastAsia="ru-RU"/>
              </w:rPr>
              <w:t>1.2.</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_Toc525501024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35</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25" w:history="1">
            <w:r w:rsidR="00EA0D69" w:rsidRPr="00EA0D69">
              <w:rPr>
                <w:rStyle w:val="af4"/>
                <w:rFonts w:ascii="Times New Roman" w:eastAsia="Times New Roman" w:hAnsi="Times New Roman" w:cs="Times New Roman"/>
                <w:bCs/>
                <w:noProof/>
                <w:sz w:val="28"/>
                <w:szCs w:val="28"/>
                <w:lang w:eastAsia="ru-RU"/>
              </w:rPr>
              <w:t>1.3.</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_Toc525501025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88</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26" w:history="1">
            <w:r w:rsidR="00EA0D69" w:rsidRPr="00EA0D69">
              <w:rPr>
                <w:rStyle w:val="af4"/>
                <w:rFonts w:ascii="Times New Roman" w:eastAsia="Times New Roman" w:hAnsi="Times New Roman" w:cs="Times New Roman"/>
                <w:bCs/>
                <w:noProof/>
                <w:sz w:val="28"/>
                <w:szCs w:val="28"/>
                <w:lang w:eastAsia="ru-RU"/>
              </w:rPr>
              <w:t>1.4.</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EA0D69" w:rsidRPr="00EA0D69">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_Toc525501026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90</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27" w:history="1">
            <w:r w:rsidR="00EA0D69" w:rsidRPr="00EA0D69">
              <w:rPr>
                <w:rStyle w:val="af4"/>
                <w:noProof/>
              </w:rPr>
              <w:t>1.4.1.</w:t>
            </w:r>
            <w:r w:rsidR="00EA0D69" w:rsidRPr="00EA0D69">
              <w:rPr>
                <w:rFonts w:eastAsiaTheme="minorEastAsia"/>
                <w:noProof/>
                <w:lang w:eastAsia="ru-RU"/>
              </w:rPr>
              <w:tab/>
            </w:r>
            <w:r w:rsidR="00EA0D69" w:rsidRPr="00EA0D69">
              <w:rPr>
                <w:rStyle w:val="af4"/>
                <w:rFonts w:eastAsia="Times New Roman"/>
                <w:bCs/>
                <w:noProof/>
                <w:lang w:eastAsia="ru-RU"/>
              </w:rPr>
              <w:t>Объекты местного значения городского поселения, относящиеся к области жилищного строительства</w:t>
            </w:r>
            <w:r w:rsidR="00EA0D69" w:rsidRPr="00EA0D69">
              <w:rPr>
                <w:noProof/>
                <w:webHidden/>
              </w:rPr>
              <w:tab/>
            </w:r>
            <w:r w:rsidRPr="00EA0D69">
              <w:rPr>
                <w:noProof/>
                <w:webHidden/>
              </w:rPr>
              <w:fldChar w:fldCharType="begin"/>
            </w:r>
            <w:r w:rsidR="00EA0D69" w:rsidRPr="00EA0D69">
              <w:rPr>
                <w:noProof/>
                <w:webHidden/>
              </w:rPr>
              <w:instrText xml:space="preserve"> PAGEREF _Toc525501027 \h </w:instrText>
            </w:r>
            <w:r w:rsidRPr="00EA0D69">
              <w:rPr>
                <w:noProof/>
                <w:webHidden/>
              </w:rPr>
            </w:r>
            <w:r w:rsidRPr="00EA0D69">
              <w:rPr>
                <w:noProof/>
                <w:webHidden/>
              </w:rPr>
              <w:fldChar w:fldCharType="separate"/>
            </w:r>
            <w:r w:rsidR="00545A66">
              <w:rPr>
                <w:noProof/>
                <w:webHidden/>
              </w:rPr>
              <w:t>90</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28" w:history="1">
            <w:r w:rsidR="00EA0D69" w:rsidRPr="00EA0D69">
              <w:rPr>
                <w:rStyle w:val="af4"/>
                <w:noProof/>
                <w:spacing w:val="2"/>
              </w:rPr>
              <w:t>1.4.2.</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культуры</w:t>
            </w:r>
            <w:r w:rsidR="00EA0D69" w:rsidRPr="00EA0D69">
              <w:rPr>
                <w:noProof/>
                <w:webHidden/>
              </w:rPr>
              <w:tab/>
            </w:r>
            <w:r w:rsidRPr="00EA0D69">
              <w:rPr>
                <w:noProof/>
                <w:webHidden/>
              </w:rPr>
              <w:fldChar w:fldCharType="begin"/>
            </w:r>
            <w:r w:rsidR="00EA0D69" w:rsidRPr="00EA0D69">
              <w:rPr>
                <w:noProof/>
                <w:webHidden/>
              </w:rPr>
              <w:instrText xml:space="preserve"> PAGEREF _Toc525501028 \h </w:instrText>
            </w:r>
            <w:r w:rsidRPr="00EA0D69">
              <w:rPr>
                <w:noProof/>
                <w:webHidden/>
              </w:rPr>
            </w:r>
            <w:r w:rsidRPr="00EA0D69">
              <w:rPr>
                <w:noProof/>
                <w:webHidden/>
              </w:rPr>
              <w:fldChar w:fldCharType="separate"/>
            </w:r>
            <w:r w:rsidR="00545A66">
              <w:rPr>
                <w:noProof/>
                <w:webHidden/>
              </w:rPr>
              <w:t>113</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29" w:history="1">
            <w:r w:rsidR="00EA0D69" w:rsidRPr="00EA0D69">
              <w:rPr>
                <w:rStyle w:val="af4"/>
                <w:noProof/>
                <w:spacing w:val="2"/>
              </w:rPr>
              <w:t>1.4.3.</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обеспечения жителей поселения услугами связи, общественного питания, торговли и бытового обслуживания</w:t>
            </w:r>
            <w:r w:rsidR="00EA0D69" w:rsidRPr="00EA0D69">
              <w:rPr>
                <w:noProof/>
                <w:webHidden/>
              </w:rPr>
              <w:tab/>
            </w:r>
            <w:r w:rsidRPr="00EA0D69">
              <w:rPr>
                <w:noProof/>
                <w:webHidden/>
              </w:rPr>
              <w:fldChar w:fldCharType="begin"/>
            </w:r>
            <w:r w:rsidR="00EA0D69" w:rsidRPr="00EA0D69">
              <w:rPr>
                <w:noProof/>
                <w:webHidden/>
              </w:rPr>
              <w:instrText xml:space="preserve"> PAGEREF _Toc525501029 \h </w:instrText>
            </w:r>
            <w:r w:rsidRPr="00EA0D69">
              <w:rPr>
                <w:noProof/>
                <w:webHidden/>
              </w:rPr>
            </w:r>
            <w:r w:rsidRPr="00EA0D69">
              <w:rPr>
                <w:noProof/>
                <w:webHidden/>
              </w:rPr>
              <w:fldChar w:fldCharType="separate"/>
            </w:r>
            <w:r w:rsidR="00545A66">
              <w:rPr>
                <w:noProof/>
                <w:webHidden/>
              </w:rPr>
              <w:t>114</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30" w:history="1">
            <w:r w:rsidR="00EA0D69" w:rsidRPr="00EA0D69">
              <w:rPr>
                <w:rStyle w:val="af4"/>
                <w:noProof/>
              </w:rPr>
              <w:t>1.4.4.</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инвестиционной деятельности</w:t>
            </w:r>
            <w:r w:rsidR="00EA0D69" w:rsidRPr="00EA0D69">
              <w:rPr>
                <w:noProof/>
                <w:webHidden/>
              </w:rPr>
              <w:tab/>
            </w:r>
            <w:r w:rsidRPr="00EA0D69">
              <w:rPr>
                <w:noProof/>
                <w:webHidden/>
              </w:rPr>
              <w:fldChar w:fldCharType="begin"/>
            </w:r>
            <w:r w:rsidR="00EA0D69" w:rsidRPr="00EA0D69">
              <w:rPr>
                <w:noProof/>
                <w:webHidden/>
              </w:rPr>
              <w:instrText xml:space="preserve"> PAGEREF _Toc525501030 \h </w:instrText>
            </w:r>
            <w:r w:rsidRPr="00EA0D69">
              <w:rPr>
                <w:noProof/>
                <w:webHidden/>
              </w:rPr>
            </w:r>
            <w:r w:rsidRPr="00EA0D69">
              <w:rPr>
                <w:noProof/>
                <w:webHidden/>
              </w:rPr>
              <w:fldChar w:fldCharType="separate"/>
            </w:r>
            <w:r w:rsidR="00545A66">
              <w:rPr>
                <w:noProof/>
                <w:webHidden/>
              </w:rPr>
              <w:t>116</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31" w:history="1">
            <w:r w:rsidR="00EA0D69" w:rsidRPr="00EA0D69">
              <w:rPr>
                <w:rStyle w:val="af4"/>
                <w:noProof/>
                <w:spacing w:val="2"/>
              </w:rPr>
              <w:t>1.4.5.</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организации ритуальных услуг и содержания мест захоронения</w:t>
            </w:r>
            <w:r w:rsidR="00EA0D69" w:rsidRPr="00EA0D69">
              <w:rPr>
                <w:noProof/>
                <w:webHidden/>
              </w:rPr>
              <w:tab/>
            </w:r>
            <w:r w:rsidRPr="00EA0D69">
              <w:rPr>
                <w:noProof/>
                <w:webHidden/>
              </w:rPr>
              <w:fldChar w:fldCharType="begin"/>
            </w:r>
            <w:r w:rsidR="00EA0D69" w:rsidRPr="00EA0D69">
              <w:rPr>
                <w:noProof/>
                <w:webHidden/>
              </w:rPr>
              <w:instrText xml:space="preserve"> PAGEREF _Toc525501031 \h </w:instrText>
            </w:r>
            <w:r w:rsidRPr="00EA0D69">
              <w:rPr>
                <w:noProof/>
                <w:webHidden/>
              </w:rPr>
            </w:r>
            <w:r w:rsidRPr="00EA0D69">
              <w:rPr>
                <w:noProof/>
                <w:webHidden/>
              </w:rPr>
              <w:fldChar w:fldCharType="separate"/>
            </w:r>
            <w:r w:rsidR="00545A66">
              <w:rPr>
                <w:noProof/>
                <w:webHidden/>
              </w:rPr>
              <w:t>118</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32" w:history="1">
            <w:r w:rsidR="00EA0D69" w:rsidRPr="00EA0D69">
              <w:rPr>
                <w:rStyle w:val="af4"/>
                <w:noProof/>
                <w:spacing w:val="2"/>
              </w:rPr>
              <w:t>1.4.6.</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благоустройства и озеленения территории</w:t>
            </w:r>
            <w:r w:rsidR="00EA0D69" w:rsidRPr="00EA0D69">
              <w:rPr>
                <w:noProof/>
                <w:webHidden/>
              </w:rPr>
              <w:tab/>
            </w:r>
            <w:r w:rsidRPr="00EA0D69">
              <w:rPr>
                <w:noProof/>
                <w:webHidden/>
              </w:rPr>
              <w:fldChar w:fldCharType="begin"/>
            </w:r>
            <w:r w:rsidR="00EA0D69" w:rsidRPr="00EA0D69">
              <w:rPr>
                <w:noProof/>
                <w:webHidden/>
              </w:rPr>
              <w:instrText xml:space="preserve"> PAGEREF _Toc525501032 \h </w:instrText>
            </w:r>
            <w:r w:rsidRPr="00EA0D69">
              <w:rPr>
                <w:noProof/>
                <w:webHidden/>
              </w:rPr>
            </w:r>
            <w:r w:rsidRPr="00EA0D69">
              <w:rPr>
                <w:noProof/>
                <w:webHidden/>
              </w:rPr>
              <w:fldChar w:fldCharType="separate"/>
            </w:r>
            <w:r w:rsidR="00545A66">
              <w:rPr>
                <w:noProof/>
                <w:webHidden/>
              </w:rPr>
              <w:t>118</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33" w:history="1">
            <w:r w:rsidR="00EA0D69" w:rsidRPr="00EA0D69">
              <w:rPr>
                <w:rStyle w:val="af4"/>
                <w:noProof/>
                <w:spacing w:val="2"/>
              </w:rPr>
              <w:t>1.4.7.</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обработки, утилизации, обезвреживания, размещения твердых коммунальных отходов</w:t>
            </w:r>
            <w:r w:rsidR="00EA0D69" w:rsidRPr="00EA0D69">
              <w:rPr>
                <w:noProof/>
                <w:webHidden/>
              </w:rPr>
              <w:tab/>
            </w:r>
            <w:r w:rsidRPr="00EA0D69">
              <w:rPr>
                <w:noProof/>
                <w:webHidden/>
              </w:rPr>
              <w:fldChar w:fldCharType="begin"/>
            </w:r>
            <w:r w:rsidR="00EA0D69" w:rsidRPr="00EA0D69">
              <w:rPr>
                <w:noProof/>
                <w:webHidden/>
              </w:rPr>
              <w:instrText xml:space="preserve"> PAGEREF _Toc525501033 \h </w:instrText>
            </w:r>
            <w:r w:rsidRPr="00EA0D69">
              <w:rPr>
                <w:noProof/>
                <w:webHidden/>
              </w:rPr>
            </w:r>
            <w:r w:rsidRPr="00EA0D69">
              <w:rPr>
                <w:noProof/>
                <w:webHidden/>
              </w:rPr>
              <w:fldChar w:fldCharType="separate"/>
            </w:r>
            <w:r w:rsidR="00545A66">
              <w:rPr>
                <w:noProof/>
                <w:webHidden/>
              </w:rPr>
              <w:t>131</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34" w:history="1">
            <w:r w:rsidR="00EA0D69" w:rsidRPr="00EA0D69">
              <w:rPr>
                <w:rStyle w:val="af4"/>
                <w:noProof/>
                <w:spacing w:val="2"/>
              </w:rPr>
              <w:t>1.4.8.</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EA0D69" w:rsidRPr="00EA0D69">
              <w:rPr>
                <w:noProof/>
                <w:webHidden/>
              </w:rPr>
              <w:tab/>
            </w:r>
            <w:r w:rsidRPr="00EA0D69">
              <w:rPr>
                <w:noProof/>
                <w:webHidden/>
              </w:rPr>
              <w:fldChar w:fldCharType="begin"/>
            </w:r>
            <w:r w:rsidR="00EA0D69" w:rsidRPr="00EA0D69">
              <w:rPr>
                <w:noProof/>
                <w:webHidden/>
              </w:rPr>
              <w:instrText xml:space="preserve"> PAGEREF _Toc525501034 \h </w:instrText>
            </w:r>
            <w:r w:rsidRPr="00EA0D69">
              <w:rPr>
                <w:noProof/>
                <w:webHidden/>
              </w:rPr>
            </w:r>
            <w:r w:rsidRPr="00EA0D69">
              <w:rPr>
                <w:noProof/>
                <w:webHidden/>
              </w:rPr>
              <w:fldChar w:fldCharType="separate"/>
            </w:r>
            <w:r w:rsidR="00545A66">
              <w:rPr>
                <w:noProof/>
                <w:webHidden/>
              </w:rPr>
              <w:t>131</w:t>
            </w:r>
            <w:r w:rsidRPr="00EA0D69">
              <w:rPr>
                <w:noProof/>
                <w:webHidden/>
              </w:rPr>
              <w:fldChar w:fldCharType="end"/>
            </w:r>
          </w:hyperlink>
        </w:p>
        <w:p w:rsidR="00EA0D69" w:rsidRPr="00EA0D69" w:rsidRDefault="00C92F74" w:rsidP="00EA0D69">
          <w:pPr>
            <w:pStyle w:val="22"/>
            <w:tabs>
              <w:tab w:val="right" w:leader="dot" w:pos="10195"/>
            </w:tabs>
            <w:jc w:val="both"/>
            <w:rPr>
              <w:rFonts w:ascii="Times New Roman" w:eastAsiaTheme="minorEastAsia" w:hAnsi="Times New Roman" w:cs="Times New Roman"/>
              <w:noProof/>
              <w:sz w:val="28"/>
              <w:szCs w:val="28"/>
              <w:lang w:eastAsia="ru-RU"/>
            </w:rPr>
          </w:pPr>
          <w:hyperlink w:anchor="_Toc525501035" w:history="1">
            <w:r w:rsidR="00EA0D69" w:rsidRPr="00EA0D69">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_Toc525501035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134</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36" w:history="1">
            <w:r w:rsidR="00EA0D69" w:rsidRPr="00EA0D69">
              <w:rPr>
                <w:rStyle w:val="af4"/>
                <w:rFonts w:ascii="Times New Roman" w:eastAsia="Times New Roman" w:hAnsi="Times New Roman" w:cs="Times New Roman"/>
                <w:bCs/>
                <w:noProof/>
                <w:sz w:val="28"/>
                <w:szCs w:val="28"/>
                <w:lang w:eastAsia="ru-RU"/>
              </w:rPr>
              <w:t>1.5.</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к области социального обеспечения, культуры и искусства; к области кредитно-финансового обслуживания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_Toc525501036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134</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37" w:history="1">
            <w:r w:rsidR="00EA0D69" w:rsidRPr="00EA0D69">
              <w:rPr>
                <w:rStyle w:val="af4"/>
                <w:rFonts w:ascii="Times New Roman" w:hAnsi="Times New Roman" w:cs="Times New Roman"/>
                <w:noProof/>
                <w:spacing w:val="2"/>
                <w:sz w:val="28"/>
                <w:szCs w:val="28"/>
              </w:rPr>
              <w:t>1.6.</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_Toc525501037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191</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38" w:history="1">
            <w:r w:rsidR="00EA0D69" w:rsidRPr="00EA0D69">
              <w:rPr>
                <w:rStyle w:val="af4"/>
                <w:rFonts w:ascii="Times New Roman" w:eastAsia="Times New Roman" w:hAnsi="Times New Roman" w:cs="Times New Roman"/>
                <w:bCs/>
                <w:noProof/>
                <w:sz w:val="28"/>
                <w:szCs w:val="28"/>
                <w:lang w:eastAsia="ru-RU"/>
              </w:rPr>
              <w:t>1.7.</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_Toc525501038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191</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01039" w:history="1">
            <w:r w:rsidR="00EA0D69" w:rsidRPr="00EA0D69">
              <w:rPr>
                <w:rStyle w:val="af4"/>
                <w:rFonts w:ascii="Times New Roman" w:hAnsi="Times New Roman" w:cs="Times New Roman"/>
                <w:noProof/>
                <w:sz w:val="28"/>
                <w:szCs w:val="28"/>
              </w:rPr>
              <w:t>2.</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_Toc525501039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199</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0" w:history="1">
            <w:r w:rsidR="00EA0D69" w:rsidRPr="00EA0D69">
              <w:rPr>
                <w:rStyle w:val="af4"/>
                <w:rFonts w:ascii="Times New Roman" w:eastAsia="Times New Roman" w:hAnsi="Times New Roman" w:cs="Times New Roman"/>
                <w:bCs/>
                <w:noProof/>
                <w:sz w:val="28"/>
                <w:szCs w:val="28"/>
                <w:lang w:eastAsia="ru-RU"/>
              </w:rPr>
              <w:t>2.1.</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Нормативно-правовая база</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199</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1" w:history="1">
            <w:r w:rsidR="00EA0D69" w:rsidRPr="00EA0D69">
              <w:rPr>
                <w:rStyle w:val="af4"/>
                <w:rFonts w:ascii="Times New Roman" w:eastAsia="Times New Roman" w:hAnsi="Times New Roman" w:cs="Times New Roman"/>
                <w:bCs/>
                <w:noProof/>
                <w:sz w:val="28"/>
                <w:szCs w:val="28"/>
                <w:lang w:eastAsia="ru-RU"/>
              </w:rPr>
              <w:t>2.2.</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_Toc525501041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202</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2" w:history="1">
            <w:r w:rsidR="00EA0D69" w:rsidRPr="00EA0D69">
              <w:rPr>
                <w:rStyle w:val="af4"/>
                <w:rFonts w:ascii="Times New Roman" w:eastAsia="Times New Roman" w:hAnsi="Times New Roman" w:cs="Times New Roman"/>
                <w:bCs/>
                <w:noProof/>
                <w:sz w:val="28"/>
                <w:szCs w:val="28"/>
                <w:lang w:eastAsia="ru-RU"/>
              </w:rPr>
              <w:t>2.3.</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EA0D69">
              <w:rPr>
                <w:rStyle w:val="af4"/>
                <w:rFonts w:ascii="Times New Roman" w:eastAsia="Times New Roman" w:hAnsi="Times New Roman" w:cs="Times New Roman"/>
                <w:bCs/>
                <w:noProof/>
                <w:sz w:val="28"/>
                <w:szCs w:val="28"/>
                <w:lang w:eastAsia="ru-RU"/>
              </w:rPr>
              <w:t xml:space="preserve">                    </w:t>
            </w:r>
            <w:r w:rsidR="00EA0D69" w:rsidRPr="00EA0D69">
              <w:rPr>
                <w:rStyle w:val="af4"/>
                <w:rFonts w:ascii="Times New Roman" w:eastAsia="Times New Roman" w:hAnsi="Times New Roman" w:cs="Times New Roman"/>
                <w:bCs/>
                <w:noProof/>
                <w:sz w:val="28"/>
                <w:szCs w:val="28"/>
                <w:lang w:eastAsia="ru-RU"/>
              </w:rPr>
              <w:t>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_Toc525501042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202</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43" w:history="1">
            <w:r w:rsidR="00EA0D69" w:rsidRPr="00EA0D69">
              <w:rPr>
                <w:rStyle w:val="af4"/>
                <w:noProof/>
                <w:spacing w:val="2"/>
              </w:rPr>
              <w:t>2.3.1.</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Pr>
                <w:rStyle w:val="af4"/>
                <w:rFonts w:eastAsia="Times New Roman"/>
                <w:bCs/>
                <w:noProof/>
                <w:lang w:eastAsia="ru-RU"/>
              </w:rPr>
              <w:t xml:space="preserve"> </w:t>
            </w:r>
            <w:r w:rsidR="00EA0D69" w:rsidRPr="00EA0D69">
              <w:rPr>
                <w:rStyle w:val="af4"/>
                <w:noProof/>
                <w:spacing w:val="2"/>
                <w:shd w:val="clear" w:color="auto" w:fill="FFFFFF"/>
              </w:rPr>
              <w:t>электроснабжения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_Toc525501043 \h </w:instrText>
            </w:r>
            <w:r w:rsidRPr="00EA0D69">
              <w:rPr>
                <w:noProof/>
                <w:webHidden/>
              </w:rPr>
            </w:r>
            <w:r w:rsidRPr="00EA0D69">
              <w:rPr>
                <w:noProof/>
                <w:webHidden/>
              </w:rPr>
              <w:fldChar w:fldCharType="separate"/>
            </w:r>
            <w:r w:rsidR="00545A66">
              <w:rPr>
                <w:noProof/>
                <w:webHidden/>
              </w:rPr>
              <w:t>202</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44" w:history="1">
            <w:r w:rsidR="00EA0D69" w:rsidRPr="00EA0D69">
              <w:rPr>
                <w:rStyle w:val="af4"/>
                <w:noProof/>
                <w:spacing w:val="2"/>
              </w:rPr>
              <w:t>2.3.2.</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sidRPr="00EA0D69">
              <w:rPr>
                <w:rStyle w:val="af4"/>
                <w:noProof/>
                <w:spacing w:val="2"/>
                <w:shd w:val="clear" w:color="auto" w:fill="FFFFFF"/>
              </w:rPr>
              <w:t>газоснабжения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_Toc525501044 \h </w:instrText>
            </w:r>
            <w:r w:rsidRPr="00EA0D69">
              <w:rPr>
                <w:noProof/>
                <w:webHidden/>
              </w:rPr>
            </w:r>
            <w:r w:rsidRPr="00EA0D69">
              <w:rPr>
                <w:noProof/>
                <w:webHidden/>
              </w:rPr>
              <w:fldChar w:fldCharType="separate"/>
            </w:r>
            <w:r w:rsidR="00545A66">
              <w:rPr>
                <w:noProof/>
                <w:webHidden/>
              </w:rPr>
              <w:t>203</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45" w:history="1">
            <w:r w:rsidR="00EA0D69" w:rsidRPr="00EA0D69">
              <w:rPr>
                <w:rStyle w:val="af4"/>
                <w:noProof/>
                <w:spacing w:val="2"/>
              </w:rPr>
              <w:t>2.3.3.</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Pr>
                <w:rStyle w:val="af4"/>
                <w:rFonts w:eastAsia="Times New Roman"/>
                <w:bCs/>
                <w:noProof/>
                <w:lang w:eastAsia="ru-RU"/>
              </w:rPr>
              <w:t xml:space="preserve">                 </w:t>
            </w:r>
            <w:r w:rsidR="00EA0D69" w:rsidRPr="00EA0D69">
              <w:rPr>
                <w:rStyle w:val="af4"/>
                <w:noProof/>
                <w:spacing w:val="2"/>
                <w:shd w:val="clear" w:color="auto" w:fill="FFFFFF"/>
              </w:rPr>
              <w:t>теплоснабжения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_Toc525501045 \h </w:instrText>
            </w:r>
            <w:r w:rsidRPr="00EA0D69">
              <w:rPr>
                <w:noProof/>
                <w:webHidden/>
              </w:rPr>
            </w:r>
            <w:r w:rsidRPr="00EA0D69">
              <w:rPr>
                <w:noProof/>
                <w:webHidden/>
              </w:rPr>
              <w:fldChar w:fldCharType="separate"/>
            </w:r>
            <w:r w:rsidR="00545A66">
              <w:rPr>
                <w:noProof/>
                <w:webHidden/>
              </w:rPr>
              <w:t>205</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46" w:history="1">
            <w:r w:rsidR="00EA0D69" w:rsidRPr="00EA0D69">
              <w:rPr>
                <w:rStyle w:val="af4"/>
                <w:noProof/>
                <w:spacing w:val="2"/>
              </w:rPr>
              <w:t>2.3.4.</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Pr>
                <w:rStyle w:val="af4"/>
                <w:rFonts w:eastAsia="Times New Roman"/>
                <w:bCs/>
                <w:noProof/>
                <w:lang w:eastAsia="ru-RU"/>
              </w:rPr>
              <w:t xml:space="preserve">                </w:t>
            </w:r>
            <w:r w:rsidR="00EA0D69" w:rsidRPr="00EA0D69">
              <w:rPr>
                <w:rStyle w:val="af4"/>
                <w:noProof/>
                <w:spacing w:val="2"/>
                <w:shd w:val="clear" w:color="auto" w:fill="FFFFFF"/>
              </w:rPr>
              <w:t>водоснабжения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_Toc525501046 \h </w:instrText>
            </w:r>
            <w:r w:rsidRPr="00EA0D69">
              <w:rPr>
                <w:noProof/>
                <w:webHidden/>
              </w:rPr>
            </w:r>
            <w:r w:rsidRPr="00EA0D69">
              <w:rPr>
                <w:noProof/>
                <w:webHidden/>
              </w:rPr>
              <w:fldChar w:fldCharType="separate"/>
            </w:r>
            <w:r w:rsidR="00545A66">
              <w:rPr>
                <w:noProof/>
                <w:webHidden/>
              </w:rPr>
              <w:t>206</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47" w:history="1">
            <w:r w:rsidR="00EA0D69" w:rsidRPr="00EA0D69">
              <w:rPr>
                <w:rStyle w:val="af4"/>
                <w:noProof/>
                <w:spacing w:val="2"/>
              </w:rPr>
              <w:t>2.3.5.</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sidRPr="00EA0D69">
              <w:rPr>
                <w:rStyle w:val="af4"/>
                <w:noProof/>
                <w:spacing w:val="2"/>
                <w:shd w:val="clear" w:color="auto" w:fill="FFFFFF"/>
              </w:rPr>
              <w:t>водоотведения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_Toc525501047 \h </w:instrText>
            </w:r>
            <w:r w:rsidRPr="00EA0D69">
              <w:rPr>
                <w:noProof/>
                <w:webHidden/>
              </w:rPr>
            </w:r>
            <w:r w:rsidRPr="00EA0D69">
              <w:rPr>
                <w:noProof/>
                <w:webHidden/>
              </w:rPr>
              <w:fldChar w:fldCharType="separate"/>
            </w:r>
            <w:r w:rsidR="00545A66">
              <w:rPr>
                <w:noProof/>
                <w:webHidden/>
              </w:rPr>
              <w:t>208</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48" w:history="1">
            <w:r w:rsidR="00EA0D69" w:rsidRPr="00EA0D69">
              <w:rPr>
                <w:rStyle w:val="af4"/>
                <w:noProof/>
                <w:spacing w:val="2"/>
              </w:rPr>
              <w:t>2.3.6.</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sidRPr="00EA0D69">
              <w:rPr>
                <w:rStyle w:val="af4"/>
                <w:noProof/>
                <w:spacing w:val="2"/>
                <w:shd w:val="clear" w:color="auto" w:fill="FFFFFF"/>
              </w:rPr>
              <w:t>связи и информатизации</w:t>
            </w:r>
            <w:r w:rsidR="00EA0D69" w:rsidRPr="00EA0D69">
              <w:rPr>
                <w:noProof/>
                <w:webHidden/>
              </w:rPr>
              <w:tab/>
            </w:r>
            <w:r w:rsidRPr="00EA0D69">
              <w:rPr>
                <w:noProof/>
                <w:webHidden/>
              </w:rPr>
              <w:fldChar w:fldCharType="begin"/>
            </w:r>
            <w:r w:rsidR="00EA0D69" w:rsidRPr="00EA0D69">
              <w:rPr>
                <w:noProof/>
                <w:webHidden/>
              </w:rPr>
              <w:instrText xml:space="preserve"> PAGEREF _Toc525501048 \h </w:instrText>
            </w:r>
            <w:r w:rsidRPr="00EA0D69">
              <w:rPr>
                <w:noProof/>
                <w:webHidden/>
              </w:rPr>
            </w:r>
            <w:r w:rsidRPr="00EA0D69">
              <w:rPr>
                <w:noProof/>
                <w:webHidden/>
              </w:rPr>
              <w:fldChar w:fldCharType="separate"/>
            </w:r>
            <w:r w:rsidR="00545A66">
              <w:rPr>
                <w:noProof/>
                <w:webHidden/>
              </w:rPr>
              <w:t>210</w:t>
            </w:r>
            <w:r w:rsidRPr="00EA0D69">
              <w:rPr>
                <w:noProof/>
                <w:webHidden/>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9" w:history="1">
            <w:r w:rsidR="00EA0D69" w:rsidRPr="00EA0D69">
              <w:rPr>
                <w:rStyle w:val="af4"/>
                <w:rFonts w:ascii="Times New Roman" w:eastAsia="Times New Roman" w:hAnsi="Times New Roman" w:cs="Times New Roman"/>
                <w:bCs/>
                <w:noProof/>
                <w:sz w:val="28"/>
                <w:szCs w:val="28"/>
                <w:lang w:eastAsia="ru-RU"/>
              </w:rPr>
              <w:t>2.4.</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_Toc525501049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210</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50" w:history="1">
            <w:r w:rsidR="00EA0D69" w:rsidRPr="00EA0D69">
              <w:rPr>
                <w:rStyle w:val="af4"/>
                <w:rFonts w:ascii="Times New Roman" w:eastAsia="Times New Roman" w:hAnsi="Times New Roman" w:cs="Times New Roman"/>
                <w:bCs/>
                <w:noProof/>
                <w:sz w:val="28"/>
                <w:szCs w:val="28"/>
                <w:lang w:eastAsia="ru-RU"/>
              </w:rPr>
              <w:t>2.5.</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_Toc525501050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213</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51" w:history="1">
            <w:r w:rsidR="00EA0D69" w:rsidRPr="00EA0D69">
              <w:rPr>
                <w:rStyle w:val="af4"/>
                <w:rFonts w:ascii="Times New Roman" w:eastAsia="Times New Roman" w:hAnsi="Times New Roman" w:cs="Times New Roman"/>
                <w:bCs/>
                <w:noProof/>
                <w:sz w:val="28"/>
                <w:szCs w:val="28"/>
                <w:lang w:eastAsia="ru-RU"/>
              </w:rPr>
              <w:t>2.6.</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_Toc525501051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214</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52" w:history="1">
            <w:r w:rsidR="00EA0D69" w:rsidRPr="00EA0D69">
              <w:rPr>
                <w:rStyle w:val="af4"/>
                <w:noProof/>
                <w:spacing w:val="2"/>
              </w:rPr>
              <w:t>2.6.1.</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жилищного строительства</w:t>
            </w:r>
            <w:r w:rsidR="00EA0D69" w:rsidRPr="00EA0D69">
              <w:rPr>
                <w:noProof/>
                <w:webHidden/>
              </w:rPr>
              <w:tab/>
            </w:r>
            <w:r w:rsidR="00EA0D69" w:rsidRPr="00EA0D69">
              <w:rPr>
                <w:noProof/>
                <w:webHidden/>
              </w:rPr>
              <w:tab/>
            </w:r>
            <w:r w:rsidRPr="00EA0D69">
              <w:rPr>
                <w:noProof/>
                <w:webHidden/>
              </w:rPr>
              <w:fldChar w:fldCharType="begin"/>
            </w:r>
            <w:r w:rsidR="00EA0D69" w:rsidRPr="00EA0D69">
              <w:rPr>
                <w:noProof/>
                <w:webHidden/>
              </w:rPr>
              <w:instrText xml:space="preserve"> PAGEREF _Toc525501052 \h </w:instrText>
            </w:r>
            <w:r w:rsidRPr="00EA0D69">
              <w:rPr>
                <w:noProof/>
                <w:webHidden/>
              </w:rPr>
            </w:r>
            <w:r w:rsidRPr="00EA0D69">
              <w:rPr>
                <w:noProof/>
                <w:webHidden/>
              </w:rPr>
              <w:fldChar w:fldCharType="separate"/>
            </w:r>
            <w:r w:rsidR="00545A66">
              <w:rPr>
                <w:noProof/>
                <w:webHidden/>
              </w:rPr>
              <w:t>214</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53" w:history="1">
            <w:r w:rsidR="00EA0D69" w:rsidRPr="00EA0D69">
              <w:rPr>
                <w:rStyle w:val="af4"/>
                <w:noProof/>
                <w:spacing w:val="2"/>
              </w:rPr>
              <w:t>2.6.2.</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культуры</w:t>
            </w:r>
            <w:r w:rsidR="00EA0D69" w:rsidRPr="00EA0D69">
              <w:rPr>
                <w:noProof/>
                <w:webHidden/>
              </w:rPr>
              <w:tab/>
            </w:r>
            <w:r w:rsidRPr="00EA0D69">
              <w:rPr>
                <w:noProof/>
                <w:webHidden/>
              </w:rPr>
              <w:fldChar w:fldCharType="begin"/>
            </w:r>
            <w:r w:rsidR="00EA0D69" w:rsidRPr="00EA0D69">
              <w:rPr>
                <w:noProof/>
                <w:webHidden/>
              </w:rPr>
              <w:instrText xml:space="preserve"> PAGEREF _Toc525501053 \h </w:instrText>
            </w:r>
            <w:r w:rsidRPr="00EA0D69">
              <w:rPr>
                <w:noProof/>
                <w:webHidden/>
              </w:rPr>
            </w:r>
            <w:r w:rsidRPr="00EA0D69">
              <w:rPr>
                <w:noProof/>
                <w:webHidden/>
              </w:rPr>
              <w:fldChar w:fldCharType="separate"/>
            </w:r>
            <w:r w:rsidR="00545A66">
              <w:rPr>
                <w:noProof/>
                <w:webHidden/>
              </w:rPr>
              <w:t>217</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54" w:history="1">
            <w:r w:rsidR="00EA0D69" w:rsidRPr="00EA0D69">
              <w:rPr>
                <w:rStyle w:val="af4"/>
                <w:noProof/>
                <w:spacing w:val="2"/>
              </w:rPr>
              <w:t>2.6.3.</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EA0D69" w:rsidRPr="00EA0D69">
              <w:rPr>
                <w:noProof/>
                <w:webHidden/>
              </w:rPr>
              <w:tab/>
            </w:r>
            <w:r w:rsidR="00EA0D69" w:rsidRPr="00EA0D69">
              <w:rPr>
                <w:noProof/>
                <w:webHidden/>
              </w:rPr>
              <w:tab/>
            </w:r>
            <w:r w:rsidRPr="00EA0D69">
              <w:rPr>
                <w:noProof/>
                <w:webHidden/>
              </w:rPr>
              <w:fldChar w:fldCharType="begin"/>
            </w:r>
            <w:r w:rsidR="00EA0D69" w:rsidRPr="00EA0D69">
              <w:rPr>
                <w:noProof/>
                <w:webHidden/>
              </w:rPr>
              <w:instrText xml:space="preserve"> PAGEREF _Toc525501054 \h </w:instrText>
            </w:r>
            <w:r w:rsidRPr="00EA0D69">
              <w:rPr>
                <w:noProof/>
                <w:webHidden/>
              </w:rPr>
            </w:r>
            <w:r w:rsidRPr="00EA0D69">
              <w:rPr>
                <w:noProof/>
                <w:webHidden/>
              </w:rPr>
              <w:fldChar w:fldCharType="separate"/>
            </w:r>
            <w:r w:rsidR="00545A66">
              <w:rPr>
                <w:noProof/>
                <w:webHidden/>
              </w:rPr>
              <w:t>218</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55" w:history="1">
            <w:r w:rsidR="00EA0D69" w:rsidRPr="00EA0D69">
              <w:rPr>
                <w:rStyle w:val="af4"/>
                <w:noProof/>
                <w:spacing w:val="2"/>
              </w:rPr>
              <w:t>2.6.4.</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инвестиционной деятельности</w:t>
            </w:r>
            <w:r w:rsidR="00EA0D69" w:rsidRPr="00EA0D69">
              <w:rPr>
                <w:noProof/>
                <w:webHidden/>
              </w:rPr>
              <w:tab/>
            </w:r>
            <w:r w:rsidR="00EA0D69" w:rsidRPr="00EA0D69">
              <w:rPr>
                <w:noProof/>
                <w:webHidden/>
              </w:rPr>
              <w:tab/>
            </w:r>
            <w:r w:rsidRPr="00EA0D69">
              <w:rPr>
                <w:noProof/>
                <w:webHidden/>
              </w:rPr>
              <w:fldChar w:fldCharType="begin"/>
            </w:r>
            <w:r w:rsidR="00EA0D69" w:rsidRPr="00EA0D69">
              <w:rPr>
                <w:noProof/>
                <w:webHidden/>
              </w:rPr>
              <w:instrText xml:space="preserve"> PAGEREF _Toc525501055 \h </w:instrText>
            </w:r>
            <w:r w:rsidRPr="00EA0D69">
              <w:rPr>
                <w:noProof/>
                <w:webHidden/>
              </w:rPr>
            </w:r>
            <w:r w:rsidRPr="00EA0D69">
              <w:rPr>
                <w:noProof/>
                <w:webHidden/>
              </w:rPr>
              <w:fldChar w:fldCharType="separate"/>
            </w:r>
            <w:r w:rsidR="00545A66">
              <w:rPr>
                <w:noProof/>
                <w:webHidden/>
              </w:rPr>
              <w:t>219</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56" w:history="1">
            <w:r w:rsidR="00EA0D69" w:rsidRPr="00EA0D69">
              <w:rPr>
                <w:rStyle w:val="af4"/>
                <w:noProof/>
                <w:spacing w:val="2"/>
              </w:rPr>
              <w:t>2.6.5.</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организации ритуальных услуг и содержания мест захоронения</w:t>
            </w:r>
            <w:r w:rsidR="00EA0D69" w:rsidRPr="00EA0D69">
              <w:rPr>
                <w:noProof/>
                <w:webHidden/>
              </w:rPr>
              <w:tab/>
            </w:r>
            <w:r w:rsidRPr="00EA0D69">
              <w:rPr>
                <w:noProof/>
                <w:webHidden/>
              </w:rPr>
              <w:fldChar w:fldCharType="begin"/>
            </w:r>
            <w:r w:rsidR="00EA0D69" w:rsidRPr="00EA0D69">
              <w:rPr>
                <w:noProof/>
                <w:webHidden/>
              </w:rPr>
              <w:instrText xml:space="preserve"> PAGEREF _Toc525501056 \h </w:instrText>
            </w:r>
            <w:r w:rsidRPr="00EA0D69">
              <w:rPr>
                <w:noProof/>
                <w:webHidden/>
              </w:rPr>
            </w:r>
            <w:r w:rsidRPr="00EA0D69">
              <w:rPr>
                <w:noProof/>
                <w:webHidden/>
              </w:rPr>
              <w:fldChar w:fldCharType="separate"/>
            </w:r>
            <w:r w:rsidR="00545A66">
              <w:rPr>
                <w:noProof/>
                <w:webHidden/>
              </w:rPr>
              <w:t>220</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57" w:history="1">
            <w:r w:rsidR="00EA0D69" w:rsidRPr="00EA0D69">
              <w:rPr>
                <w:rStyle w:val="af4"/>
                <w:noProof/>
                <w:spacing w:val="2"/>
              </w:rPr>
              <w:t>2.6.6.</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благоустройства и озеленения территории</w:t>
            </w:r>
            <w:r w:rsidR="00EA0D69" w:rsidRPr="00EA0D69">
              <w:rPr>
                <w:noProof/>
                <w:webHidden/>
              </w:rPr>
              <w:tab/>
            </w:r>
            <w:r w:rsidRPr="00EA0D69">
              <w:rPr>
                <w:noProof/>
                <w:webHidden/>
              </w:rPr>
              <w:fldChar w:fldCharType="begin"/>
            </w:r>
            <w:r w:rsidR="00EA0D69" w:rsidRPr="00EA0D69">
              <w:rPr>
                <w:noProof/>
                <w:webHidden/>
              </w:rPr>
              <w:instrText xml:space="preserve"> PAGEREF _Toc525501057 \h </w:instrText>
            </w:r>
            <w:r w:rsidRPr="00EA0D69">
              <w:rPr>
                <w:noProof/>
                <w:webHidden/>
              </w:rPr>
            </w:r>
            <w:r w:rsidRPr="00EA0D69">
              <w:rPr>
                <w:noProof/>
                <w:webHidden/>
              </w:rPr>
              <w:fldChar w:fldCharType="separate"/>
            </w:r>
            <w:r w:rsidR="00545A66">
              <w:rPr>
                <w:noProof/>
                <w:webHidden/>
              </w:rPr>
              <w:t>221</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58" w:history="1">
            <w:r w:rsidR="00EA0D69" w:rsidRPr="00EA0D69">
              <w:rPr>
                <w:rStyle w:val="af4"/>
                <w:noProof/>
                <w:spacing w:val="2"/>
              </w:rPr>
              <w:t>2.6.7.</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обработки, утилизации, обезвреживания, размещения твердых коммунальных отходов</w:t>
            </w:r>
            <w:r w:rsidR="00EA0D69" w:rsidRPr="00EA0D69">
              <w:rPr>
                <w:noProof/>
                <w:webHidden/>
              </w:rPr>
              <w:tab/>
            </w:r>
            <w:r w:rsidRPr="00EA0D69">
              <w:rPr>
                <w:noProof/>
                <w:webHidden/>
              </w:rPr>
              <w:fldChar w:fldCharType="begin"/>
            </w:r>
            <w:r w:rsidR="00EA0D69" w:rsidRPr="00EA0D69">
              <w:rPr>
                <w:noProof/>
                <w:webHidden/>
              </w:rPr>
              <w:instrText xml:space="preserve"> PAGEREF _Toc525501058 \h </w:instrText>
            </w:r>
            <w:r w:rsidRPr="00EA0D69">
              <w:rPr>
                <w:noProof/>
                <w:webHidden/>
              </w:rPr>
            </w:r>
            <w:r w:rsidRPr="00EA0D69">
              <w:rPr>
                <w:noProof/>
                <w:webHidden/>
              </w:rPr>
              <w:fldChar w:fldCharType="separate"/>
            </w:r>
            <w:r w:rsidR="00545A66">
              <w:rPr>
                <w:noProof/>
                <w:webHidden/>
              </w:rPr>
              <w:t>222</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59" w:history="1">
            <w:r w:rsidR="00EA0D69" w:rsidRPr="00EA0D69">
              <w:rPr>
                <w:rStyle w:val="af4"/>
                <w:noProof/>
                <w:spacing w:val="2"/>
              </w:rPr>
              <w:t>2.6.8.</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EA0D69" w:rsidRPr="00EA0D69">
              <w:rPr>
                <w:noProof/>
                <w:webHidden/>
              </w:rPr>
              <w:tab/>
            </w:r>
            <w:r w:rsidRPr="00EA0D69">
              <w:rPr>
                <w:noProof/>
                <w:webHidden/>
              </w:rPr>
              <w:fldChar w:fldCharType="begin"/>
            </w:r>
            <w:r w:rsidR="00EA0D69" w:rsidRPr="00EA0D69">
              <w:rPr>
                <w:noProof/>
                <w:webHidden/>
              </w:rPr>
              <w:instrText xml:space="preserve"> PAGEREF _Toc525501059 \h </w:instrText>
            </w:r>
            <w:r w:rsidRPr="00EA0D69">
              <w:rPr>
                <w:noProof/>
                <w:webHidden/>
              </w:rPr>
            </w:r>
            <w:r w:rsidRPr="00EA0D69">
              <w:rPr>
                <w:noProof/>
                <w:webHidden/>
              </w:rPr>
              <w:fldChar w:fldCharType="separate"/>
            </w:r>
            <w:r w:rsidR="00545A66">
              <w:rPr>
                <w:noProof/>
                <w:webHidden/>
              </w:rPr>
              <w:t>223</w:t>
            </w:r>
            <w:r w:rsidRPr="00EA0D69">
              <w:rPr>
                <w:noProof/>
                <w:webHidden/>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60" w:history="1">
            <w:r w:rsidR="00EA0D69" w:rsidRPr="00EA0D69">
              <w:rPr>
                <w:rStyle w:val="af4"/>
                <w:rFonts w:ascii="Times New Roman" w:eastAsia="Times New Roman" w:hAnsi="Times New Roman" w:cs="Times New Roman"/>
                <w:bCs/>
                <w:noProof/>
                <w:sz w:val="28"/>
                <w:szCs w:val="28"/>
                <w:lang w:eastAsia="ru-RU"/>
              </w:rPr>
              <w:t>2.7.</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городского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224</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61" w:history="1">
            <w:r w:rsidR="00EA0D69" w:rsidRPr="00EA0D69">
              <w:rPr>
                <w:rStyle w:val="af4"/>
                <w:noProof/>
                <w:spacing w:val="2"/>
              </w:rPr>
              <w:t>2.7.1.</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относящихся к области образования, в том числе объектов,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объектов, в которых (на территории которых) размещаются медицинские организации муниципальной системы здравоохранения; к области физической культуры и массового спорта, в том числе объектов, необходимых для организации проведения официальных физкультурно-</w:t>
            </w:r>
            <w:r w:rsidR="00EA0D69" w:rsidRPr="00EA0D69">
              <w:rPr>
                <w:rStyle w:val="af4"/>
                <w:rFonts w:eastAsia="Times New Roman"/>
                <w:bCs/>
                <w:noProof/>
                <w:lang w:eastAsia="ru-RU"/>
              </w:rPr>
              <w:lastRenderedPageBreak/>
              <w:t>оздоровительных и спортивных мероприятий; к области социального обеспечения, культуры и искусства; к области кредитно-финансового обслуживания</w:t>
            </w:r>
            <w:r w:rsidR="00EA0D69" w:rsidRPr="00EA0D69">
              <w:rPr>
                <w:noProof/>
                <w:webHidden/>
              </w:rPr>
              <w:tab/>
            </w:r>
            <w:r w:rsidRPr="00EA0D69">
              <w:rPr>
                <w:noProof/>
                <w:webHidden/>
              </w:rPr>
              <w:fldChar w:fldCharType="begin"/>
            </w:r>
            <w:r w:rsidR="00EA0D69" w:rsidRPr="00EA0D69">
              <w:rPr>
                <w:noProof/>
                <w:webHidden/>
              </w:rPr>
              <w:instrText xml:space="preserve"> PAGEREF _Toc525501061 \h </w:instrText>
            </w:r>
            <w:r w:rsidRPr="00EA0D69">
              <w:rPr>
                <w:noProof/>
                <w:webHidden/>
              </w:rPr>
            </w:r>
            <w:r w:rsidRPr="00EA0D69">
              <w:rPr>
                <w:noProof/>
                <w:webHidden/>
              </w:rPr>
              <w:fldChar w:fldCharType="separate"/>
            </w:r>
            <w:r w:rsidR="00545A66">
              <w:rPr>
                <w:noProof/>
                <w:webHidden/>
              </w:rPr>
              <w:t>224</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62" w:history="1">
            <w:r w:rsidR="00EA0D69" w:rsidRPr="00EA0D69">
              <w:rPr>
                <w:rStyle w:val="af4"/>
                <w:noProof/>
                <w:spacing w:val="2"/>
              </w:rPr>
              <w:t>2.7.2.</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относящихся к </w:t>
            </w:r>
            <w:r w:rsidR="00EA0D69" w:rsidRPr="00EA0D69">
              <w:rPr>
                <w:rStyle w:val="af4"/>
                <w:noProof/>
                <w:spacing w:val="2"/>
                <w:shd w:val="clear" w:color="auto" w:fill="FFFFFF"/>
              </w:rPr>
              <w:t>области почтовой связи</w:t>
            </w:r>
            <w:r w:rsidR="00EA0D69" w:rsidRPr="00EA0D69">
              <w:rPr>
                <w:noProof/>
                <w:webHidden/>
              </w:rPr>
              <w:tab/>
            </w:r>
            <w:r w:rsidRPr="00EA0D69">
              <w:rPr>
                <w:noProof/>
                <w:webHidden/>
              </w:rPr>
              <w:fldChar w:fldCharType="begin"/>
            </w:r>
            <w:r w:rsidR="00EA0D69" w:rsidRPr="00EA0D69">
              <w:rPr>
                <w:noProof/>
                <w:webHidden/>
              </w:rPr>
              <w:instrText xml:space="preserve"> PAGEREF _Toc525501062 \h </w:instrText>
            </w:r>
            <w:r w:rsidRPr="00EA0D69">
              <w:rPr>
                <w:noProof/>
                <w:webHidden/>
              </w:rPr>
            </w:r>
            <w:r w:rsidRPr="00EA0D69">
              <w:rPr>
                <w:noProof/>
                <w:webHidden/>
              </w:rPr>
              <w:fldChar w:fldCharType="separate"/>
            </w:r>
            <w:r w:rsidR="00545A66">
              <w:rPr>
                <w:noProof/>
                <w:webHidden/>
              </w:rPr>
              <w:t>225</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63" w:history="1">
            <w:r w:rsidR="00EA0D69" w:rsidRPr="00EA0D69">
              <w:rPr>
                <w:rStyle w:val="af4"/>
                <w:noProof/>
                <w:spacing w:val="2"/>
              </w:rPr>
              <w:t>2.7.3.</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EA0D69" w:rsidRPr="00EA0D69">
              <w:rPr>
                <w:noProof/>
                <w:webHidden/>
              </w:rPr>
              <w:tab/>
            </w:r>
            <w:r w:rsidRPr="00EA0D69">
              <w:rPr>
                <w:noProof/>
                <w:webHidden/>
              </w:rPr>
              <w:fldChar w:fldCharType="begin"/>
            </w:r>
            <w:r w:rsidR="00EA0D69" w:rsidRPr="00EA0D69">
              <w:rPr>
                <w:noProof/>
                <w:webHidden/>
              </w:rPr>
              <w:instrText xml:space="preserve"> PAGEREF _Toc525501063 \h </w:instrText>
            </w:r>
            <w:r w:rsidRPr="00EA0D69">
              <w:rPr>
                <w:noProof/>
                <w:webHidden/>
              </w:rPr>
            </w:r>
            <w:r w:rsidRPr="00EA0D69">
              <w:rPr>
                <w:noProof/>
                <w:webHidden/>
              </w:rPr>
              <w:fldChar w:fldCharType="separate"/>
            </w:r>
            <w:r w:rsidR="00545A66">
              <w:rPr>
                <w:noProof/>
                <w:webHidden/>
              </w:rPr>
              <w:t>225</w:t>
            </w:r>
            <w:r w:rsidRPr="00EA0D69">
              <w:rPr>
                <w:noProof/>
                <w:webHidden/>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64" w:history="1">
            <w:r w:rsidR="00EA0D69" w:rsidRPr="00EA0D69">
              <w:rPr>
                <w:rStyle w:val="af4"/>
                <w:rFonts w:ascii="Times New Roman" w:eastAsia="Times New Roman" w:hAnsi="Times New Roman" w:cs="Times New Roman"/>
                <w:bCs/>
                <w:noProof/>
                <w:sz w:val="28"/>
                <w:szCs w:val="28"/>
                <w:lang w:eastAsia="ru-RU"/>
              </w:rPr>
              <w:t>2.8.</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_Toc525501064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230</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65" w:history="1">
            <w:r w:rsidR="00EA0D69" w:rsidRPr="00EA0D69">
              <w:rPr>
                <w:rStyle w:val="af4"/>
                <w:rFonts w:eastAsia="Times New Roman"/>
                <w:bCs/>
                <w:noProof/>
                <w:lang w:eastAsia="ru-RU"/>
              </w:rPr>
              <w:t>2.8.1.</w:t>
            </w:r>
            <w:r w:rsidR="00EA0D69" w:rsidRPr="00EA0D69">
              <w:rPr>
                <w:rFonts w:eastAsiaTheme="minorEastAsia"/>
                <w:noProof/>
                <w:lang w:eastAsia="ru-RU"/>
              </w:rPr>
              <w:tab/>
            </w:r>
            <w:r w:rsidR="00EA0D69" w:rsidRPr="00EA0D69">
              <w:rPr>
                <w:rStyle w:val="af4"/>
                <w:rFonts w:eastAsia="Times New Roman"/>
                <w:bCs/>
                <w:noProof/>
                <w:lang w:eastAsia="ru-RU"/>
              </w:rPr>
              <w:t>Требования по обеспечению охраны окружающей среды</w:t>
            </w:r>
            <w:r w:rsidR="00EA0D69" w:rsidRPr="00EA0D69">
              <w:rPr>
                <w:noProof/>
                <w:webHidden/>
              </w:rPr>
              <w:tab/>
            </w:r>
            <w:r w:rsidRPr="00EA0D69">
              <w:rPr>
                <w:noProof/>
                <w:webHidden/>
              </w:rPr>
              <w:fldChar w:fldCharType="begin"/>
            </w:r>
            <w:r w:rsidR="00EA0D69" w:rsidRPr="00EA0D69">
              <w:rPr>
                <w:noProof/>
                <w:webHidden/>
              </w:rPr>
              <w:instrText xml:space="preserve"> PAGEREF _Toc525501065 \h </w:instrText>
            </w:r>
            <w:r w:rsidRPr="00EA0D69">
              <w:rPr>
                <w:noProof/>
                <w:webHidden/>
              </w:rPr>
            </w:r>
            <w:r w:rsidRPr="00EA0D69">
              <w:rPr>
                <w:noProof/>
                <w:webHidden/>
              </w:rPr>
              <w:fldChar w:fldCharType="separate"/>
            </w:r>
            <w:r w:rsidR="00545A66">
              <w:rPr>
                <w:noProof/>
                <w:webHidden/>
              </w:rPr>
              <w:t>230</w:t>
            </w:r>
            <w:r w:rsidRPr="00EA0D69">
              <w:rPr>
                <w:noProof/>
                <w:webHidden/>
              </w:rPr>
              <w:fldChar w:fldCharType="end"/>
            </w:r>
          </w:hyperlink>
        </w:p>
        <w:p w:rsidR="00EA0D69" w:rsidRPr="00EA0D69" w:rsidRDefault="00C92F74" w:rsidP="00EA0D69">
          <w:pPr>
            <w:pStyle w:val="31"/>
            <w:tabs>
              <w:tab w:val="left" w:pos="1760"/>
              <w:tab w:val="right" w:leader="dot" w:pos="10195"/>
            </w:tabs>
            <w:rPr>
              <w:rFonts w:eastAsiaTheme="minorEastAsia"/>
              <w:noProof/>
              <w:lang w:eastAsia="ru-RU"/>
            </w:rPr>
          </w:pPr>
          <w:hyperlink w:anchor="_Toc525501066" w:history="1">
            <w:r w:rsidR="00EA0D69" w:rsidRPr="00EA0D69">
              <w:rPr>
                <w:rStyle w:val="af4"/>
                <w:rFonts w:eastAsia="Times New Roman"/>
                <w:bCs/>
                <w:noProof/>
                <w:lang w:eastAsia="ru-RU"/>
              </w:rPr>
              <w:t>2.8.2.</w:t>
            </w:r>
            <w:r w:rsidR="00EA0D69" w:rsidRPr="00EA0D69">
              <w:rPr>
                <w:rFonts w:eastAsiaTheme="minorEastAsia"/>
                <w:noProof/>
                <w:lang w:eastAsia="ru-RU"/>
              </w:rPr>
              <w:tab/>
            </w:r>
            <w:r w:rsidR="00EA0D69" w:rsidRPr="00EA0D69">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EA0D69" w:rsidRPr="00EA0D69">
              <w:rPr>
                <w:noProof/>
                <w:webHidden/>
              </w:rPr>
              <w:tab/>
            </w:r>
            <w:r w:rsidRPr="00EA0D69">
              <w:rPr>
                <w:noProof/>
                <w:webHidden/>
              </w:rPr>
              <w:fldChar w:fldCharType="begin"/>
            </w:r>
            <w:r w:rsidR="00EA0D69" w:rsidRPr="00EA0D69">
              <w:rPr>
                <w:noProof/>
                <w:webHidden/>
              </w:rPr>
              <w:instrText xml:space="preserve"> PAGEREF _Toc525501066 \h </w:instrText>
            </w:r>
            <w:r w:rsidRPr="00EA0D69">
              <w:rPr>
                <w:noProof/>
                <w:webHidden/>
              </w:rPr>
            </w:r>
            <w:r w:rsidRPr="00EA0D69">
              <w:rPr>
                <w:noProof/>
                <w:webHidden/>
              </w:rPr>
              <w:fldChar w:fldCharType="separate"/>
            </w:r>
            <w:r w:rsidR="00545A66">
              <w:rPr>
                <w:noProof/>
                <w:webHidden/>
              </w:rPr>
              <w:t>238</w:t>
            </w:r>
            <w:r w:rsidRPr="00EA0D69">
              <w:rPr>
                <w:noProof/>
                <w:webHidden/>
              </w:rPr>
              <w:fldChar w:fldCharType="end"/>
            </w:r>
          </w:hyperlink>
        </w:p>
        <w:p w:rsidR="00EA0D69" w:rsidRPr="00EA0D69" w:rsidRDefault="00C92F74"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67" w:history="1">
            <w:r w:rsidR="00EA0D69" w:rsidRPr="00EA0D69">
              <w:rPr>
                <w:rStyle w:val="af4"/>
                <w:rFonts w:ascii="Times New Roman" w:eastAsia="Times New Roman" w:hAnsi="Times New Roman" w:cs="Times New Roman"/>
                <w:bCs/>
                <w:noProof/>
                <w:sz w:val="28"/>
                <w:szCs w:val="28"/>
                <w:lang w:eastAsia="ru-RU"/>
              </w:rPr>
              <w:t>2.9.</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_Toc525501067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242</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01068" w:history="1">
            <w:r w:rsidR="00EA0D69" w:rsidRPr="00EA0D69">
              <w:rPr>
                <w:rStyle w:val="af4"/>
                <w:rFonts w:ascii="Times New Roman" w:eastAsia="Times New Roman" w:hAnsi="Times New Roman" w:cs="Times New Roman"/>
                <w:bCs/>
                <w:noProof/>
                <w:sz w:val="28"/>
                <w:szCs w:val="28"/>
                <w:lang w:eastAsia="ru-RU"/>
              </w:rPr>
              <w:t>2.10.</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_Toc525501068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246</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01069" w:history="1">
            <w:r w:rsidR="00EA0D69" w:rsidRPr="00EA0D69">
              <w:rPr>
                <w:rStyle w:val="af4"/>
                <w:rFonts w:ascii="Times New Roman" w:hAnsi="Times New Roman" w:cs="Times New Roman"/>
                <w:noProof/>
                <w:sz w:val="28"/>
                <w:szCs w:val="28"/>
              </w:rPr>
              <w:t>3.</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_Toc525501069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249</w:t>
            </w:r>
            <w:r w:rsidRPr="00EA0D69">
              <w:rPr>
                <w:rFonts w:ascii="Times New Roman" w:hAnsi="Times New Roman" w:cs="Times New Roman"/>
                <w:noProof/>
                <w:webHidden/>
                <w:sz w:val="28"/>
                <w:szCs w:val="28"/>
              </w:rPr>
              <w:fldChar w:fldCharType="end"/>
            </w:r>
          </w:hyperlink>
        </w:p>
        <w:p w:rsidR="00EA0D69" w:rsidRPr="00EA0D69" w:rsidRDefault="00C92F74" w:rsidP="00EA0D69">
          <w:pPr>
            <w:pStyle w:val="22"/>
            <w:tabs>
              <w:tab w:val="right" w:leader="dot" w:pos="10195"/>
            </w:tabs>
            <w:jc w:val="both"/>
            <w:rPr>
              <w:rFonts w:ascii="Times New Roman" w:eastAsiaTheme="minorEastAsia" w:hAnsi="Times New Roman" w:cs="Times New Roman"/>
              <w:noProof/>
              <w:sz w:val="28"/>
              <w:szCs w:val="28"/>
              <w:lang w:eastAsia="ru-RU"/>
            </w:rPr>
          </w:pPr>
          <w:hyperlink w:anchor="_Toc525501070" w:history="1">
            <w:r w:rsidR="00EA0D69" w:rsidRPr="00EA0D69">
              <w:rPr>
                <w:rStyle w:val="af4"/>
                <w:rFonts w:ascii="Times New Roman" w:hAnsi="Times New Roman" w:cs="Times New Roman"/>
                <w:noProof/>
                <w:sz w:val="28"/>
                <w:szCs w:val="28"/>
              </w:rPr>
              <w:t>ПРИЛОЖЕНИЕ 2. Перечень объектов местного значения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_Toc525501070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545A66">
              <w:rPr>
                <w:rFonts w:ascii="Times New Roman" w:hAnsi="Times New Roman" w:cs="Times New Roman"/>
                <w:noProof/>
                <w:webHidden/>
                <w:sz w:val="28"/>
                <w:szCs w:val="28"/>
              </w:rPr>
              <w:t>252</w:t>
            </w:r>
            <w:r w:rsidRPr="00EA0D69">
              <w:rPr>
                <w:rFonts w:ascii="Times New Roman" w:hAnsi="Times New Roman" w:cs="Times New Roman"/>
                <w:noProof/>
                <w:webHidden/>
                <w:sz w:val="28"/>
                <w:szCs w:val="28"/>
              </w:rPr>
              <w:fldChar w:fldCharType="end"/>
            </w:r>
          </w:hyperlink>
        </w:p>
        <w:p w:rsidR="004B035C" w:rsidRPr="00EC1241" w:rsidRDefault="00C92F74" w:rsidP="00EA0D69">
          <w:pPr>
            <w:spacing w:after="0" w:line="240" w:lineRule="auto"/>
            <w:jc w:val="both"/>
            <w:rPr>
              <w:rFonts w:ascii="Times New Roman" w:hAnsi="Times New Roman" w:cs="Times New Roman"/>
              <w:color w:val="FF0000"/>
              <w:sz w:val="28"/>
              <w:szCs w:val="28"/>
            </w:rPr>
            <w:sectPr w:rsidR="004B035C" w:rsidRPr="00EC1241" w:rsidSect="007A72D3">
              <w:pgSz w:w="11906" w:h="16838"/>
              <w:pgMar w:top="567" w:right="567" w:bottom="567" w:left="1134" w:header="425" w:footer="363" w:gutter="0"/>
              <w:cols w:space="708"/>
              <w:docGrid w:linePitch="360"/>
            </w:sectPr>
          </w:pPr>
          <w:r w:rsidRPr="00EA0D69">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0101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6E692A">
        <w:rPr>
          <w:rFonts w:ascii="Times New Roman" w:hAnsi="Times New Roman" w:cs="Times New Roman"/>
          <w:sz w:val="28"/>
          <w:szCs w:val="28"/>
        </w:rPr>
        <w:t>Гагаринского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w:t>
      </w:r>
      <w:proofErr w:type="spellStart"/>
      <w:r w:rsidR="006E692A">
        <w:rPr>
          <w:rFonts w:ascii="Times New Roman" w:hAnsi="Times New Roman" w:cs="Times New Roman"/>
          <w:sz w:val="28"/>
          <w:szCs w:val="28"/>
        </w:rPr>
        <w:t>Гагаринского</w:t>
      </w:r>
      <w:proofErr w:type="spellEnd"/>
      <w:r w:rsidR="006E692A">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roofErr w:type="gramEnd"/>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6E692A">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6E692A">
        <w:rPr>
          <w:rFonts w:ascii="Times New Roman" w:hAnsi="Times New Roman" w:cs="Times New Roman"/>
          <w:sz w:val="28"/>
          <w:szCs w:val="28"/>
        </w:rPr>
        <w:t>Гагаринского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roofErr w:type="gramEnd"/>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roofErr w:type="gramEnd"/>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обеспечение постоянного </w:t>
      </w:r>
      <w:proofErr w:type="gramStart"/>
      <w:r w:rsidRPr="00394F1F">
        <w:rPr>
          <w:rFonts w:ascii="Times New Roman" w:hAnsi="Times New Roman" w:cs="Times New Roman"/>
          <w:sz w:val="28"/>
          <w:szCs w:val="28"/>
        </w:rPr>
        <w:t>контроля соответствия проектных решений градостроительной документации</w:t>
      </w:r>
      <w:proofErr w:type="gramEnd"/>
      <w:r w:rsidRPr="00394F1F">
        <w:rPr>
          <w:rFonts w:ascii="Times New Roman" w:hAnsi="Times New Roman" w:cs="Times New Roman"/>
          <w:sz w:val="28"/>
          <w:szCs w:val="28"/>
        </w:rPr>
        <w:t xml:space="preserve">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roofErr w:type="gramEnd"/>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6E692A">
        <w:rPr>
          <w:rFonts w:ascii="Times New Roman" w:hAnsi="Times New Roman" w:cs="Times New Roman"/>
          <w:sz w:val="28"/>
          <w:szCs w:val="28"/>
        </w:rPr>
        <w:t>Гагаринского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gramStart"/>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roofErr w:type="gramEnd"/>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0101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01016"/>
      <w:r w:rsidRPr="00394F1F">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01017"/>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410D85">
        <w:rPr>
          <w:rFonts w:ascii="Times New Roman" w:eastAsia="Times New Roman" w:hAnsi="Times New Roman" w:cs="Times New Roman"/>
          <w:b/>
          <w:bCs/>
          <w:sz w:val="28"/>
          <w:szCs w:val="28"/>
          <w:lang w:eastAsia="ru-RU"/>
        </w:rPr>
        <w:t>городского</w:t>
      </w:r>
      <w:r w:rsidR="006326E5" w:rsidRPr="006326E5">
        <w:rPr>
          <w:rFonts w:ascii="Times New Roman" w:eastAsia="Times New Roman" w:hAnsi="Times New Roman" w:cs="Times New Roman"/>
          <w:b/>
          <w:bCs/>
          <w:sz w:val="28"/>
          <w:szCs w:val="28"/>
          <w:lang w:eastAsia="ru-RU"/>
        </w:rPr>
        <w:t xml:space="preserve">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01018"/>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4C7725">
      <w:pPr>
        <w:pStyle w:val="afd"/>
        <w:numPr>
          <w:ilvl w:val="0"/>
          <w:numId w:val="46"/>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4C7725">
      <w:pPr>
        <w:pStyle w:val="afd"/>
        <w:numPr>
          <w:ilvl w:val="0"/>
          <w:numId w:val="46"/>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B86188">
        <w:trPr>
          <w:tblHeader/>
        </w:trPr>
        <w:tc>
          <w:tcPr>
            <w:tcW w:w="708" w:type="dxa"/>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B86188">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B86188">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w:t>
      </w:r>
      <w:proofErr w:type="gramStart"/>
      <w:r w:rsidRPr="009907AC">
        <w:rPr>
          <w:rFonts w:ascii="Times New Roman" w:hAnsi="Times New Roman" w:cs="Times New Roman"/>
          <w:sz w:val="28"/>
          <w:szCs w:val="28"/>
        </w:rPr>
        <w:t>часов использования максимума электрической нагрузки</w:t>
      </w:r>
      <w:proofErr w:type="gramEnd"/>
      <w:r w:rsidRPr="009907AC">
        <w:rPr>
          <w:rFonts w:ascii="Times New Roman" w:hAnsi="Times New Roman" w:cs="Times New Roman"/>
          <w:sz w:val="28"/>
          <w:szCs w:val="28"/>
        </w:rPr>
        <w:t xml:space="preserve">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Основным принципом</w:t>
      </w:r>
      <w:proofErr w:type="gramEnd"/>
      <w:r w:rsidRPr="008745A5">
        <w:rPr>
          <w:rFonts w:ascii="Times New Roman" w:hAnsi="Times New Roman" w:cs="Times New Roman"/>
          <w:sz w:val="28"/>
          <w:szCs w:val="28"/>
        </w:rPr>
        <w:t xml:space="preserve">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используются с соблюдением </w:t>
      </w:r>
      <w:proofErr w:type="gramStart"/>
      <w:r w:rsidRPr="008745A5">
        <w:rPr>
          <w:rFonts w:ascii="Times New Roman" w:hAnsi="Times New Roman" w:cs="Times New Roman"/>
          <w:sz w:val="28"/>
          <w:szCs w:val="28"/>
        </w:rPr>
        <w:t>требований правил охраны электрических сетей</w:t>
      </w:r>
      <w:proofErr w:type="gram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01019"/>
      <w:r w:rsidRPr="00394F1F">
        <w:rPr>
          <w:rFonts w:ascii="Times New Roman" w:hAnsi="Times New Roman" w:cs="Times New Roman"/>
          <w:b/>
          <w:color w:val="000000" w:themeColor="text1"/>
          <w:sz w:val="28"/>
          <w:szCs w:val="28"/>
        </w:rPr>
        <w:t xml:space="preserve">Объекты местного значения </w:t>
      </w:r>
      <w:r w:rsidR="00410D85">
        <w:rPr>
          <w:rFonts w:ascii="Times New Roman" w:hAnsi="Times New Roman" w:cs="Times New Roman"/>
          <w:b/>
          <w:color w:val="000000" w:themeColor="text1"/>
          <w:sz w:val="28"/>
          <w:szCs w:val="28"/>
        </w:rPr>
        <w:t>городского</w:t>
      </w:r>
      <w:r w:rsidRPr="00394F1F">
        <w:rPr>
          <w:rFonts w:ascii="Times New Roman" w:hAnsi="Times New Roman" w:cs="Times New Roman"/>
          <w:b/>
          <w:color w:val="000000" w:themeColor="text1"/>
          <w:sz w:val="28"/>
          <w:szCs w:val="28"/>
        </w:rPr>
        <w:t xml:space="preserve">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B86188">
        <w:trPr>
          <w:tblHeader/>
        </w:trPr>
        <w:tc>
          <w:tcPr>
            <w:tcW w:w="708" w:type="dxa"/>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B86188">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B86188">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DE4DE4">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B86188">
        <w:tc>
          <w:tcPr>
            <w:tcW w:w="1676" w:type="pct"/>
            <w:gridSpan w:val="2"/>
            <w:vAlign w:val="center"/>
          </w:tcPr>
          <w:p w:rsidR="00083AF0" w:rsidRPr="00083AF0" w:rsidRDefault="00083AF0" w:rsidP="00B86188">
            <w:pPr>
              <w:pStyle w:val="ac"/>
              <w:spacing w:after="0" w:line="240" w:lineRule="auto"/>
              <w:ind w:left="0" w:right="17"/>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B86188">
            <w:pPr>
              <w:pStyle w:val="ac"/>
              <w:spacing w:after="0" w:line="240" w:lineRule="auto"/>
              <w:ind w:left="0" w:right="17"/>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B86188">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B86188">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proofErr w:type="gramStart"/>
            <w:r w:rsidRPr="00083AF0">
              <w:rPr>
                <w:rFonts w:ascii="Times New Roman" w:hAnsi="Times New Roman" w:cs="Times New Roman"/>
                <w:sz w:val="28"/>
                <w:szCs w:val="28"/>
              </w:rPr>
              <w:t>Высокое</w:t>
            </w:r>
            <w:proofErr w:type="gramEnd"/>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gramStart"/>
            <w:r w:rsidRPr="00083AF0">
              <w:rPr>
                <w:rFonts w:ascii="Times New Roman" w:hAnsi="Times New Roman" w:cs="Times New Roman"/>
                <w:sz w:val="28"/>
                <w:szCs w:val="28"/>
              </w:rPr>
              <w:t>природный</w:t>
            </w:r>
            <w:proofErr w:type="gramEnd"/>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gramStart"/>
            <w:r w:rsidRPr="00083AF0">
              <w:rPr>
                <w:rFonts w:ascii="Times New Roman" w:hAnsi="Times New Roman" w:cs="Times New Roman"/>
                <w:sz w:val="28"/>
                <w:szCs w:val="28"/>
              </w:rPr>
              <w:t>природный</w:t>
            </w:r>
            <w:proofErr w:type="gramEnd"/>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gramStart"/>
            <w:r w:rsidRPr="00083AF0">
              <w:rPr>
                <w:rFonts w:ascii="Times New Roman" w:hAnsi="Times New Roman" w:cs="Times New Roman"/>
                <w:sz w:val="28"/>
                <w:szCs w:val="28"/>
              </w:rPr>
              <w:t>природный и СУГ</w:t>
            </w:r>
            <w:proofErr w:type="gramEnd"/>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gramStart"/>
            <w:r w:rsidRPr="00083AF0">
              <w:rPr>
                <w:rFonts w:ascii="Times New Roman" w:hAnsi="Times New Roman" w:cs="Times New Roman"/>
                <w:sz w:val="28"/>
                <w:szCs w:val="28"/>
              </w:rPr>
              <w:t>природный и СУГ</w:t>
            </w:r>
            <w:proofErr w:type="gramEnd"/>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proofErr w:type="gramStart"/>
            <w:r w:rsidRPr="00083AF0">
              <w:rPr>
                <w:rFonts w:ascii="Times New Roman" w:hAnsi="Times New Roman" w:cs="Times New Roman"/>
                <w:sz w:val="28"/>
                <w:szCs w:val="28"/>
              </w:rPr>
              <w:t>Низкое</w:t>
            </w:r>
            <w:proofErr w:type="gramEnd"/>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gramStart"/>
            <w:r w:rsidRPr="00083AF0">
              <w:rPr>
                <w:rFonts w:ascii="Times New Roman" w:hAnsi="Times New Roman" w:cs="Times New Roman"/>
                <w:sz w:val="28"/>
                <w:szCs w:val="28"/>
              </w:rPr>
              <w:t>природный и СУГ</w:t>
            </w:r>
            <w:proofErr w:type="gramEnd"/>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отдельно стоящими;</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ГРПБ следует размещать отдельно стоящими.</w:t>
      </w:r>
      <w:proofErr w:type="gramEnd"/>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B86188">
        <w:trPr>
          <w:trHeight w:val="258"/>
          <w:jc w:val="center"/>
        </w:trPr>
        <w:tc>
          <w:tcPr>
            <w:tcW w:w="2159" w:type="dxa"/>
            <w:vMerge w:val="restart"/>
            <w:vAlign w:val="center"/>
          </w:tcPr>
          <w:p w:rsidR="00083AF0" w:rsidRPr="00083AF0" w:rsidRDefault="00083AF0" w:rsidP="00B86188">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vAlign w:val="center"/>
          </w:tcPr>
          <w:p w:rsidR="00083AF0" w:rsidRPr="00083AF0" w:rsidRDefault="00083AF0" w:rsidP="00B86188">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B86188">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B86188">
        <w:trPr>
          <w:trHeight w:val="505"/>
          <w:jc w:val="center"/>
        </w:trPr>
        <w:tc>
          <w:tcPr>
            <w:tcW w:w="2159" w:type="dxa"/>
            <w:vMerge/>
            <w:vAlign w:val="center"/>
          </w:tcPr>
          <w:p w:rsidR="00083AF0" w:rsidRPr="00083AF0" w:rsidRDefault="00083AF0" w:rsidP="00B86188">
            <w:pPr>
              <w:spacing w:line="240" w:lineRule="auto"/>
              <w:jc w:val="center"/>
              <w:rPr>
                <w:rFonts w:ascii="Times New Roman" w:hAnsi="Times New Roman" w:cs="Times New Roman"/>
                <w:b/>
                <w:bCs/>
                <w:sz w:val="28"/>
                <w:szCs w:val="28"/>
              </w:rPr>
            </w:pPr>
          </w:p>
        </w:tc>
        <w:tc>
          <w:tcPr>
            <w:tcW w:w="2737"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зданий и сооружений, за исключением сетей</w:t>
            </w:r>
          </w:p>
          <w:p w:rsidR="00083AF0" w:rsidRPr="00083AF0" w:rsidRDefault="00083AF0" w:rsidP="00B86188">
            <w:pPr>
              <w:spacing w:line="239" w:lineRule="auto"/>
              <w:ind w:left="-57" w:right="-57"/>
              <w:jc w:val="center"/>
              <w:rPr>
                <w:rFonts w:ascii="Times New Roman" w:hAnsi="Times New Roman" w:cs="Times New Roman"/>
                <w:b/>
                <w:bCs/>
                <w:sz w:val="28"/>
                <w:szCs w:val="28"/>
              </w:rPr>
            </w:pPr>
            <w:proofErr w:type="gramStart"/>
            <w:r w:rsidRPr="00083AF0">
              <w:rPr>
                <w:rFonts w:ascii="Times New Roman" w:hAnsi="Times New Roman" w:cs="Times New Roman"/>
                <w:sz w:val="28"/>
                <w:szCs w:val="28"/>
              </w:rPr>
              <w:t>инженерно-технического</w:t>
            </w:r>
            <w:proofErr w:type="gramEnd"/>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железнодорожных путей</w:t>
            </w:r>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proofErr w:type="gramStart"/>
            <w:r w:rsidRPr="00083AF0">
              <w:rPr>
                <w:rFonts w:ascii="Times New Roman" w:hAnsi="Times New Roman" w:cs="Times New Roman"/>
                <w:sz w:val="28"/>
                <w:szCs w:val="28"/>
              </w:rPr>
              <w:t>автомобильных</w:t>
            </w:r>
            <w:proofErr w:type="gramEnd"/>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01020"/>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Теплоснабжение населенных пунктов поселения следует предусматривать </w:t>
      </w:r>
      <w:proofErr w:type="gramStart"/>
      <w:r w:rsidRPr="00134787">
        <w:rPr>
          <w:rFonts w:ascii="Times New Roman" w:hAnsi="Times New Roman" w:cs="Times New Roman"/>
          <w:sz w:val="28"/>
          <w:szCs w:val="28"/>
        </w:rPr>
        <w:t>в соответствии с утвержденной в установленном порядке схемой теплоснабжения с учетом</w:t>
      </w:r>
      <w:proofErr w:type="gramEnd"/>
      <w:r w:rsidRPr="00134787">
        <w:rPr>
          <w:rFonts w:ascii="Times New Roman" w:hAnsi="Times New Roman" w:cs="Times New Roman"/>
          <w:sz w:val="28"/>
          <w:szCs w:val="28"/>
        </w:rPr>
        <w:t xml:space="preserve">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lastRenderedPageBreak/>
        <w:t>Теплоснабжение зданий может осуществляться:</w:t>
      </w:r>
    </w:p>
    <w:p w:rsidR="0046449E" w:rsidRPr="0046449E" w:rsidRDefault="0046449E" w:rsidP="004C7725">
      <w:pPr>
        <w:pStyle w:val="ac"/>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4C7725">
      <w:pPr>
        <w:pStyle w:val="ac"/>
        <w:numPr>
          <w:ilvl w:val="0"/>
          <w:numId w:val="4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F246C9">
        <w:trPr>
          <w:tblHeader/>
        </w:trPr>
        <w:tc>
          <w:tcPr>
            <w:tcW w:w="708" w:type="dxa"/>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F246C9">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F246C9">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 xml:space="preserve">Размеры земельных участков для отдельно стоящих </w:t>
            </w:r>
            <w:r w:rsidRPr="00394F1F">
              <w:rPr>
                <w:sz w:val="28"/>
                <w:szCs w:val="28"/>
                <w:lang w:val="ru-RU"/>
              </w:rPr>
              <w:lastRenderedPageBreak/>
              <w:t>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lastRenderedPageBreak/>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xml:space="preserve">,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w:t>
      </w:r>
      <w:proofErr w:type="gramStart"/>
      <w:r w:rsidRPr="004817BE">
        <w:rPr>
          <w:rFonts w:ascii="Times New Roman" w:hAnsi="Times New Roman" w:cs="Times New Roman"/>
          <w:sz w:val="28"/>
          <w:szCs w:val="28"/>
        </w:rPr>
        <w:t>расчетов рассеивания загрязнений атмосферного воздуха</w:t>
      </w:r>
      <w:proofErr w:type="gramEnd"/>
      <w:r w:rsidRPr="004817BE">
        <w:rPr>
          <w:rFonts w:ascii="Times New Roman" w:hAnsi="Times New Roman" w:cs="Times New Roman"/>
          <w:sz w:val="28"/>
          <w:szCs w:val="28"/>
        </w:rPr>
        <w:t xml:space="preserve">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01021"/>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 xml:space="preserve">Расчетное среднегодовое водопотребление населенных пунктов </w:t>
      </w:r>
      <w:r w:rsidR="00410D85">
        <w:rPr>
          <w:rFonts w:ascii="Times New Roman" w:hAnsi="Times New Roman" w:cs="Times New Roman"/>
          <w:sz w:val="28"/>
          <w:szCs w:val="28"/>
        </w:rPr>
        <w:t>городского</w:t>
      </w:r>
      <w:r w:rsidRPr="003C0341">
        <w:rPr>
          <w:rFonts w:ascii="Times New Roman" w:hAnsi="Times New Roman" w:cs="Times New Roman"/>
          <w:sz w:val="28"/>
          <w:szCs w:val="28"/>
        </w:rPr>
        <w:t xml:space="preserve">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 xml:space="preserve">Застройка зданиями, оборудованными внутренним водопроводом и </w:t>
            </w:r>
            <w:r w:rsidRPr="003C0341">
              <w:rPr>
                <w:rStyle w:val="105pt"/>
                <w:rFonts w:eastAsiaTheme="minorHAnsi"/>
                <w:sz w:val="28"/>
                <w:szCs w:val="28"/>
              </w:rPr>
              <w:lastRenderedPageBreak/>
              <w:t>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lastRenderedPageBreak/>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4C7725">
      <w:pPr>
        <w:pStyle w:val="ac"/>
        <w:numPr>
          <w:ilvl w:val="0"/>
          <w:numId w:val="44"/>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4C7725">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4C7725">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4C7725">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proofErr w:type="gramStart"/>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roofErr w:type="gramEnd"/>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w:t>
      </w:r>
      <w:proofErr w:type="gramStart"/>
      <w:r w:rsidRPr="008259BE">
        <w:rPr>
          <w:rFonts w:ascii="Times New Roman" w:hAnsi="Times New Roman" w:cs="Times New Roman"/>
          <w:sz w:val="28"/>
          <w:szCs w:val="28"/>
        </w:rPr>
        <w:t>устройства системы централизованного водоснабжения отдельных населенных пунктов</w:t>
      </w:r>
      <w:proofErr w:type="gramEnd"/>
      <w:r w:rsidRPr="008259BE">
        <w:rPr>
          <w:rFonts w:ascii="Times New Roman" w:hAnsi="Times New Roman" w:cs="Times New Roman"/>
          <w:sz w:val="28"/>
          <w:szCs w:val="28"/>
        </w:rPr>
        <w:t xml:space="preserve">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При необходимости </w:t>
      </w:r>
      <w:proofErr w:type="gramStart"/>
      <w:r w:rsidRPr="008259BE">
        <w:rPr>
          <w:rFonts w:ascii="Times New Roman" w:hAnsi="Times New Roman" w:cs="Times New Roman"/>
          <w:sz w:val="28"/>
          <w:szCs w:val="28"/>
        </w:rPr>
        <w:t>повышения обеспеченности подачи воды</w:t>
      </w:r>
      <w:proofErr w:type="gramEnd"/>
      <w:r w:rsidRPr="008259BE">
        <w:rPr>
          <w:rFonts w:ascii="Times New Roman" w:hAnsi="Times New Roman" w:cs="Times New Roman"/>
          <w:sz w:val="28"/>
          <w:szCs w:val="28"/>
        </w:rPr>
        <w:t xml:space="preserve">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01022"/>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F246C9">
        <w:trPr>
          <w:tblHeader/>
        </w:trPr>
        <w:tc>
          <w:tcPr>
            <w:tcW w:w="708" w:type="dxa"/>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F246C9">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F246C9">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4C7725">
      <w:pPr>
        <w:pStyle w:val="ac"/>
        <w:numPr>
          <w:ilvl w:val="0"/>
          <w:numId w:val="45"/>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w:t>
      </w:r>
      <w:proofErr w:type="gramStart"/>
      <w:r w:rsidRPr="00062BA2">
        <w:rPr>
          <w:rFonts w:ascii="Times New Roman" w:hAnsi="Times New Roman" w:cs="Times New Roman"/>
          <w:sz w:val="28"/>
          <w:szCs w:val="28"/>
        </w:rPr>
        <w:t>участков очистных сооружений локальных систем канализации</w:t>
      </w:r>
      <w:proofErr w:type="gramEnd"/>
      <w:r w:rsidRPr="00062BA2">
        <w:rPr>
          <w:rFonts w:ascii="Times New Roman" w:hAnsi="Times New Roman" w:cs="Times New Roman"/>
          <w:sz w:val="28"/>
          <w:szCs w:val="28"/>
        </w:rPr>
        <w:t xml:space="preserve">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EC3720" w:rsidRDefault="00EC3720" w:rsidP="00062BA2">
      <w:pPr>
        <w:spacing w:after="0" w:line="240" w:lineRule="auto"/>
        <w:ind w:left="20" w:right="20" w:firstLine="547"/>
        <w:jc w:val="both"/>
        <w:rPr>
          <w:rFonts w:ascii="Times New Roman" w:hAnsi="Times New Roman" w:cs="Times New Roman"/>
          <w:sz w:val="28"/>
          <w:szCs w:val="28"/>
        </w:rPr>
      </w:pPr>
    </w:p>
    <w:p w:rsidR="00EC3720" w:rsidRDefault="00EC3720" w:rsidP="00062BA2">
      <w:pPr>
        <w:spacing w:after="0" w:line="240" w:lineRule="auto"/>
        <w:ind w:left="20" w:right="20" w:firstLine="547"/>
        <w:jc w:val="both"/>
        <w:rPr>
          <w:rFonts w:ascii="Times New Roman" w:hAnsi="Times New Roman" w:cs="Times New Roman"/>
          <w:sz w:val="28"/>
          <w:szCs w:val="28"/>
        </w:rPr>
      </w:pPr>
    </w:p>
    <w:p w:rsidR="00EC3720" w:rsidRPr="00062BA2" w:rsidRDefault="00EC3720"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lastRenderedPageBreak/>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Для сооружений механической и биологической очистки сточных вод производительностью до 50 м</w:t>
      </w:r>
      <w:r w:rsidRPr="00A8097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lastRenderedPageBreak/>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01023"/>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EC3720" w:rsidRDefault="00EC3720"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01024"/>
      <w:proofErr w:type="gramStart"/>
      <w:r w:rsidRPr="005B3ED2">
        <w:rPr>
          <w:rFonts w:ascii="Times New Roman" w:eastAsia="Times New Roman" w:hAnsi="Times New Roman" w:cs="Times New Roman"/>
          <w:b/>
          <w:bCs/>
          <w:sz w:val="28"/>
          <w:szCs w:val="28"/>
          <w:lang w:eastAsia="ru-RU"/>
        </w:rPr>
        <w:lastRenderedPageBreak/>
        <w:t xml:space="preserve">Объекты местного значения </w:t>
      </w:r>
      <w:r w:rsidR="00410D85">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roofErr w:type="gramEnd"/>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410D85" w:rsidP="00603306">
      <w:pPr>
        <w:spacing w:after="0" w:line="240" w:lineRule="auto"/>
        <w:ind w:left="20" w:right="20" w:firstLine="547"/>
        <w:jc w:val="both"/>
        <w:rPr>
          <w:rFonts w:ascii="Times New Roman" w:hAnsi="Times New Roman" w:cs="Times New Roman"/>
          <w:sz w:val="28"/>
          <w:szCs w:val="28"/>
        </w:rPr>
      </w:pPr>
      <w:r w:rsidRPr="00410D85">
        <w:rPr>
          <w:rFonts w:ascii="Times New Roman" w:hAnsi="Times New Roman" w:cs="Times New Roman"/>
          <w:sz w:val="28"/>
          <w:szCs w:val="28"/>
        </w:rPr>
        <w:t>Категории улиц и дорог городов следует назначать в соответствии с классификацией, приведенной в таблице </w:t>
      </w:r>
      <w:r>
        <w:rPr>
          <w:rFonts w:ascii="Times New Roman" w:hAnsi="Times New Roman" w:cs="Times New Roman"/>
          <w:sz w:val="28"/>
          <w:szCs w:val="28"/>
        </w:rPr>
        <w:t>ниже</w:t>
      </w:r>
      <w:r w:rsidR="00603306"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410D85" w:rsidRPr="001A1018" w:rsidTr="00225744">
        <w:trPr>
          <w:cantSplit/>
          <w:tblHeader/>
          <w:jc w:val="center"/>
        </w:trPr>
        <w:tc>
          <w:tcPr>
            <w:tcW w:w="4014" w:type="dxa"/>
            <w:shd w:val="clear" w:color="auto" w:fill="CCFFCC"/>
            <w:vAlign w:val="center"/>
          </w:tcPr>
          <w:p w:rsidR="00410D85" w:rsidRPr="00410D85" w:rsidRDefault="00410D85">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Категория дорог и улиц</w:t>
            </w:r>
          </w:p>
        </w:tc>
        <w:tc>
          <w:tcPr>
            <w:tcW w:w="10082" w:type="dxa"/>
            <w:shd w:val="clear" w:color="auto" w:fill="CCFFCC"/>
            <w:vAlign w:val="center"/>
          </w:tcPr>
          <w:p w:rsidR="00410D85" w:rsidRPr="00410D85" w:rsidRDefault="00410D85">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Основное назначение дорог и улиц</w:t>
            </w:r>
          </w:p>
        </w:tc>
      </w:tr>
      <w:tr w:rsidR="00225744" w:rsidRPr="001A1018" w:rsidTr="00410D85">
        <w:trPr>
          <w:jc w:val="center"/>
        </w:trPr>
        <w:tc>
          <w:tcPr>
            <w:tcW w:w="4014" w:type="dxa"/>
            <w:vAlign w:val="center"/>
          </w:tcPr>
          <w:p w:rsidR="00225744" w:rsidRPr="00225744"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городские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p>
        </w:tc>
      </w:tr>
      <w:tr w:rsidR="00410D85" w:rsidRPr="001A1018" w:rsidTr="00410D85">
        <w:trPr>
          <w:trHeight w:val="63"/>
          <w:jc w:val="center"/>
        </w:trPr>
        <w:tc>
          <w:tcPr>
            <w:tcW w:w="4014" w:type="dxa"/>
            <w:vMerge w:val="restart"/>
            <w:vAlign w:val="center"/>
          </w:tcPr>
          <w:p w:rsidR="00410D85" w:rsidRPr="00225744"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скоростного движения</w:t>
            </w: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Движение непрерывное.</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развязки в разных уровнях.</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разных уровнях.</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410D85" w:rsidRPr="001A1018" w:rsidTr="00410D85">
        <w:trPr>
          <w:trHeight w:val="63"/>
          <w:jc w:val="center"/>
        </w:trPr>
        <w:tc>
          <w:tcPr>
            <w:tcW w:w="4014" w:type="dxa"/>
            <w:vMerge w:val="restart"/>
            <w:vAlign w:val="center"/>
          </w:tcPr>
          <w:p w:rsidR="00410D85" w:rsidRPr="00225744" w:rsidRDefault="00410D85" w:rsidP="00CD4984">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2-го класса - регулируемого движения</w:t>
            </w: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районами города, выходы на внешние автомобильные дороги.</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Проходят вне жилой застройки. Движение регулируемое.</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пересечения и примыкания не чаще, чем через 300 - 400 м.</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одном или разных уровнях.</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225744" w:rsidRPr="001A1018" w:rsidTr="00427690">
        <w:trPr>
          <w:jc w:val="center"/>
        </w:trPr>
        <w:tc>
          <w:tcPr>
            <w:tcW w:w="4014" w:type="dxa"/>
          </w:tcPr>
          <w:p w:rsidR="00225744" w:rsidRPr="00225744" w:rsidRDefault="00410D85" w:rsidP="00CD4984">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улицы общегородского значения:</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p>
        </w:tc>
      </w:tr>
      <w:tr w:rsidR="00410D85" w:rsidRPr="001A1018" w:rsidTr="00410D85">
        <w:trPr>
          <w:trHeight w:val="110"/>
          <w:jc w:val="center"/>
        </w:trPr>
        <w:tc>
          <w:tcPr>
            <w:tcW w:w="4014" w:type="dxa"/>
            <w:vMerge w:val="restart"/>
            <w:vAlign w:val="center"/>
          </w:tcPr>
          <w:p w:rsidR="00410D85" w:rsidRPr="00225744"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непрерывного движения</w:t>
            </w: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proofErr w:type="gramStart"/>
            <w:r w:rsidRPr="00410D85">
              <w:rPr>
                <w:rFonts w:ascii="Times New Roman" w:hAnsi="Times New Roman" w:cs="Times New Roman"/>
                <w:sz w:val="28"/>
                <w:szCs w:val="2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roofErr w:type="gramEnd"/>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Обеспечивают безостановочное непрерывное движение по основному направлению.</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Обслуживание прилегающей застройки осуществляется с боковых или местных проездов.</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951700" w:rsidRPr="001A1018" w:rsidTr="00663DDB">
        <w:trPr>
          <w:trHeight w:val="110"/>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2-го класса - регулируемого движения</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Транспортно-планировочные оси города, основные элементы функционально-планировочной структуры города, поселения.</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Пересечение с дорогами и улицами других категорий - в одном или разных уровнях.</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 со светофорным регулированием.</w:t>
            </w:r>
          </w:p>
        </w:tc>
      </w:tr>
      <w:tr w:rsidR="00951700" w:rsidRPr="001A1018" w:rsidTr="00951700">
        <w:trPr>
          <w:trHeight w:val="215"/>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3-го класса - регулируемого движения</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Связывают районы города, городского округа между собой.</w:t>
            </w:r>
          </w:p>
        </w:tc>
      </w:tr>
      <w:tr w:rsidR="00951700" w:rsidRPr="001A1018" w:rsidTr="00663DDB">
        <w:trPr>
          <w:trHeight w:val="21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951700" w:rsidRPr="001A1018" w:rsidTr="00663DDB">
        <w:trPr>
          <w:trHeight w:val="21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951700" w:rsidRPr="001A1018" w:rsidTr="00951700">
        <w:trPr>
          <w:trHeight w:val="129"/>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Магистральные улицы районного значения</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и пешеходная связи в пределах жилых районов, выходы на другие магистральные улицы.</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выход на улицы и дороги межрайонного и общегородского значения.</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Пересечение с дорогами и улицами в одном уровне.</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951700" w:rsidRPr="001A1018" w:rsidTr="00427690">
        <w:trPr>
          <w:jc w:val="center"/>
        </w:trPr>
        <w:tc>
          <w:tcPr>
            <w:tcW w:w="4014" w:type="dxa"/>
          </w:tcPr>
          <w:p w:rsidR="00951700" w:rsidRPr="00225744" w:rsidRDefault="00951700" w:rsidP="00CD4984">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Улицы и дороги местного значения:</w:t>
            </w:r>
          </w:p>
        </w:tc>
        <w:tc>
          <w:tcPr>
            <w:tcW w:w="10082" w:type="dxa"/>
          </w:tcPr>
          <w:p w:rsidR="00951700" w:rsidRPr="00225744" w:rsidRDefault="00951700" w:rsidP="00CD4984">
            <w:pPr>
              <w:spacing w:after="0" w:line="240" w:lineRule="auto"/>
              <w:ind w:left="104"/>
              <w:rPr>
                <w:rFonts w:ascii="Times New Roman" w:hAnsi="Times New Roman" w:cs="Times New Roman"/>
                <w:sz w:val="28"/>
                <w:szCs w:val="28"/>
              </w:rPr>
            </w:pPr>
          </w:p>
        </w:tc>
      </w:tr>
      <w:tr w:rsidR="00951700" w:rsidRPr="001A1018" w:rsidTr="00951700">
        <w:trPr>
          <w:trHeight w:val="323"/>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зонах жилой застройки</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tc>
      </w:tr>
      <w:tr w:rsidR="00951700" w:rsidRPr="001A1018" w:rsidTr="00663DDB">
        <w:trPr>
          <w:trHeight w:val="322"/>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непосредственный доступ к зданиям и земельным участкам.</w:t>
            </w:r>
          </w:p>
        </w:tc>
      </w:tr>
      <w:tr w:rsidR="00951700" w:rsidRPr="001A1018" w:rsidTr="00951700">
        <w:trPr>
          <w:trHeight w:val="323"/>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lastRenderedPageBreak/>
              <w:t>- улицы в общественно-деловых и торговых зонах</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tc>
      </w:tr>
      <w:tr w:rsidR="00951700" w:rsidRPr="001A1018" w:rsidTr="00663DDB">
        <w:trPr>
          <w:trHeight w:val="322"/>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951700" w:rsidRPr="001A1018" w:rsidTr="00951700">
        <w:trPr>
          <w:trHeight w:val="323"/>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и дороги в производственных зонах</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tc>
      </w:tr>
      <w:tr w:rsidR="00951700" w:rsidRPr="001A1018" w:rsidTr="00663DDB">
        <w:trPr>
          <w:trHeight w:val="322"/>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951700" w:rsidRPr="001A1018" w:rsidTr="00663DDB">
        <w:trPr>
          <w:trHeight w:val="105"/>
          <w:jc w:val="center"/>
        </w:trPr>
        <w:tc>
          <w:tcPr>
            <w:tcW w:w="4014" w:type="dxa"/>
            <w:vMerge w:val="restart"/>
          </w:tcPr>
          <w:p w:rsidR="00951700" w:rsidRPr="00225744" w:rsidRDefault="00951700" w:rsidP="00CD4984">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улицы и площади</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tc>
      </w:tr>
      <w:tr w:rsidR="00951700" w:rsidRPr="001A1018" w:rsidTr="00663DDB">
        <w:trPr>
          <w:trHeight w:val="10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всех видов транспорта исключено.</w:t>
            </w:r>
          </w:p>
        </w:tc>
      </w:tr>
      <w:tr w:rsidR="00951700" w:rsidRPr="001A1018" w:rsidTr="00663DDB">
        <w:trPr>
          <w:trHeight w:val="10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Обеспечивается возможность проезда специального транспорта.</w:t>
            </w:r>
          </w:p>
        </w:tc>
      </w:tr>
    </w:tbl>
    <w:p w:rsidR="00EB7242" w:rsidRPr="00302036" w:rsidRDefault="00EB7242" w:rsidP="00EB7242">
      <w:pPr>
        <w:spacing w:before="120" w:after="120" w:line="240" w:lineRule="auto"/>
        <w:ind w:firstLine="425"/>
        <w:contextualSpacing/>
        <w:rPr>
          <w:rFonts w:ascii="Times New Roman" w:eastAsia="Times New Roman" w:hAnsi="Times New Roman" w:cs="Times New Roman"/>
          <w:b/>
          <w:bCs/>
          <w:i/>
          <w:iCs/>
          <w:sz w:val="24"/>
          <w:szCs w:val="24"/>
          <w:lang w:eastAsia="ru-RU"/>
        </w:rPr>
      </w:pPr>
    </w:p>
    <w:p w:rsidR="00951700" w:rsidRPr="00EB4AC4" w:rsidRDefault="00951700" w:rsidP="00EB7242">
      <w:pPr>
        <w:spacing w:before="120" w:after="120" w:line="240" w:lineRule="auto"/>
        <w:ind w:firstLine="425"/>
        <w:contextualSpacing/>
        <w:rPr>
          <w:rFonts w:ascii="Times New Roman" w:eastAsia="Times New Roman" w:hAnsi="Times New Roman" w:cs="Times New Roman"/>
          <w:sz w:val="24"/>
          <w:szCs w:val="24"/>
          <w:lang w:eastAsia="ru-RU"/>
        </w:rPr>
      </w:pPr>
      <w:r w:rsidRPr="00EB4AC4">
        <w:rPr>
          <w:rFonts w:ascii="Times New Roman" w:eastAsia="Times New Roman" w:hAnsi="Times New Roman" w:cs="Times New Roman"/>
          <w:b/>
          <w:bCs/>
          <w:i/>
          <w:iCs/>
          <w:sz w:val="24"/>
          <w:szCs w:val="24"/>
          <w:lang w:eastAsia="ru-RU"/>
        </w:rPr>
        <w:t>Примечания:</w:t>
      </w:r>
    </w:p>
    <w:p w:rsidR="00951700" w:rsidRPr="00EB4AC4" w:rsidRDefault="00951700" w:rsidP="00404339">
      <w:pPr>
        <w:numPr>
          <w:ilvl w:val="0"/>
          <w:numId w:val="53"/>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составе УДС выделяются главные улицы города, являющиеся основой архитектурно</w:t>
      </w:r>
      <w:r w:rsidRPr="00EB4AC4">
        <w:rPr>
          <w:rFonts w:ascii="Times New Roman" w:eastAsia="Times New Roman" w:hAnsi="Times New Roman" w:cs="Times New Roman"/>
          <w:i/>
          <w:iCs/>
          <w:sz w:val="24"/>
          <w:szCs w:val="24"/>
          <w:lang w:eastAsia="ru-RU"/>
        </w:rPr>
        <w:softHyphen/>
      </w:r>
      <w:r w:rsidR="001646A1" w:rsidRPr="001646A1">
        <w:rPr>
          <w:rFonts w:ascii="Times New Roman" w:eastAsia="Times New Roman" w:hAnsi="Times New Roman" w:cs="Times New Roman"/>
          <w:i/>
          <w:iCs/>
          <w:sz w:val="24"/>
          <w:szCs w:val="24"/>
          <w:lang w:eastAsia="ru-RU"/>
        </w:rPr>
        <w:t xml:space="preserve"> </w:t>
      </w:r>
      <w:r w:rsidRPr="00EB4AC4">
        <w:rPr>
          <w:rFonts w:ascii="Times New Roman" w:eastAsia="Times New Roman" w:hAnsi="Times New Roman" w:cs="Times New Roman"/>
          <w:i/>
          <w:iCs/>
          <w:sz w:val="24"/>
          <w:szCs w:val="24"/>
          <w:lang w:eastAsia="ru-RU"/>
        </w:rPr>
        <w:t>планировочного построения общегородского центра.</w:t>
      </w:r>
    </w:p>
    <w:p w:rsidR="00951700" w:rsidRPr="00EB4AC4" w:rsidRDefault="00951700" w:rsidP="00404339">
      <w:pPr>
        <w:numPr>
          <w:ilvl w:val="0"/>
          <w:numId w:val="53"/>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 xml:space="preserve">В зависимости от величины и планировочной структуры городов, объемов движения указанные основные категории улиц и дорог </w:t>
      </w:r>
      <w:proofErr w:type="gramStart"/>
      <w:r w:rsidRPr="00EB4AC4">
        <w:rPr>
          <w:rFonts w:ascii="Times New Roman" w:eastAsia="Times New Roman" w:hAnsi="Times New Roman" w:cs="Times New Roman"/>
          <w:i/>
          <w:iCs/>
          <w:sz w:val="24"/>
          <w:szCs w:val="24"/>
          <w:lang w:eastAsia="ru-RU"/>
        </w:rPr>
        <w:t>дополняются</w:t>
      </w:r>
      <w:proofErr w:type="gramEnd"/>
      <w:r w:rsidRPr="00EB4AC4">
        <w:rPr>
          <w:rFonts w:ascii="Times New Roman" w:eastAsia="Times New Roman" w:hAnsi="Times New Roman" w:cs="Times New Roman"/>
          <w:i/>
          <w:iCs/>
          <w:sz w:val="24"/>
          <w:szCs w:val="24"/>
          <w:lang w:eastAsia="ru-RU"/>
        </w:rPr>
        <w:t xml:space="preserve"> иди применяется их неполный состав.</w:t>
      </w:r>
    </w:p>
    <w:p w:rsidR="00951700" w:rsidRPr="00EB4AC4" w:rsidRDefault="00951700" w:rsidP="00404339">
      <w:pPr>
        <w:numPr>
          <w:ilvl w:val="0"/>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951700" w:rsidRPr="00EB4AC4" w:rsidRDefault="00951700" w:rsidP="00404339">
      <w:pPr>
        <w:numPr>
          <w:ilvl w:val="0"/>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951700" w:rsidRPr="00EB4AC4" w:rsidRDefault="00951700" w:rsidP="00404339">
      <w:pPr>
        <w:numPr>
          <w:ilvl w:val="1"/>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устройство обходных магистральных улиц, улиц с ограниченным движением транспорта, пешеходных улиц и зон;</w:t>
      </w:r>
    </w:p>
    <w:p w:rsidR="00951700" w:rsidRPr="00EB4AC4" w:rsidRDefault="00951700" w:rsidP="00404339">
      <w:pPr>
        <w:numPr>
          <w:ilvl w:val="1"/>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размещение стоянок автомобилей по периметру этого ядра.</w:t>
      </w:r>
    </w:p>
    <w:p w:rsidR="00951700" w:rsidRPr="00EB4AC4" w:rsidRDefault="00951700" w:rsidP="00404339">
      <w:pPr>
        <w:numPr>
          <w:ilvl w:val="0"/>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286785" w:rsidRDefault="00567AAE" w:rsidP="00567AAE">
      <w:pPr>
        <w:spacing w:after="0" w:line="240" w:lineRule="auto"/>
        <w:ind w:left="20" w:right="20" w:firstLine="547"/>
        <w:jc w:val="both"/>
        <w:rPr>
          <w:rFonts w:ascii="Times New Roman" w:hAnsi="Times New Roman" w:cs="Times New Roman"/>
          <w:sz w:val="28"/>
          <w:szCs w:val="28"/>
        </w:rPr>
      </w:pPr>
      <w:r w:rsidRPr="00567AAE">
        <w:rPr>
          <w:rFonts w:ascii="Times New Roman" w:hAnsi="Times New Roman" w:cs="Times New Roman"/>
          <w:sz w:val="28"/>
          <w:szCs w:val="28"/>
        </w:rPr>
        <w:lastRenderedPageBreak/>
        <w:t>Расчетные параметры улиц и дорог городов следует принимать по таблице ниже.</w:t>
      </w: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476"/>
        <w:gridCol w:w="1715"/>
        <w:gridCol w:w="1829"/>
      </w:tblGrid>
      <w:tr w:rsidR="00EB4AC4" w:rsidRPr="001A1018" w:rsidTr="00EB4AC4">
        <w:trPr>
          <w:cantSplit/>
          <w:tblHeader/>
          <w:jc w:val="center"/>
        </w:trPr>
        <w:tc>
          <w:tcPr>
            <w:tcW w:w="1871"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Категория дорог и улиц</w:t>
            </w:r>
          </w:p>
        </w:tc>
        <w:tc>
          <w:tcPr>
            <w:tcW w:w="1675"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Расчетная скорость движения, </w:t>
            </w:r>
            <w:proofErr w:type="gramStart"/>
            <w:r w:rsidRPr="00EB4AC4">
              <w:rPr>
                <w:rFonts w:eastAsiaTheme="minorHAnsi"/>
                <w:sz w:val="28"/>
                <w:szCs w:val="28"/>
                <w:lang w:eastAsia="en-US"/>
              </w:rPr>
              <w:t>км</w:t>
            </w:r>
            <w:proofErr w:type="gramEnd"/>
            <w:r w:rsidRPr="00EB4AC4">
              <w:rPr>
                <w:rFonts w:eastAsiaTheme="minorHAnsi"/>
                <w:sz w:val="28"/>
                <w:szCs w:val="28"/>
                <w:lang w:eastAsia="en-US"/>
              </w:rPr>
              <w:t>/ч</w:t>
            </w:r>
          </w:p>
        </w:tc>
        <w:tc>
          <w:tcPr>
            <w:tcW w:w="1701"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Ширина полосы движения, </w:t>
            </w:r>
            <w:proofErr w:type="gramStart"/>
            <w:r w:rsidRPr="00EB4AC4">
              <w:rPr>
                <w:rFonts w:eastAsiaTheme="minorHAnsi"/>
                <w:sz w:val="28"/>
                <w:szCs w:val="28"/>
                <w:lang w:eastAsia="en-US"/>
              </w:rPr>
              <w:t>м</w:t>
            </w:r>
            <w:proofErr w:type="gramEnd"/>
          </w:p>
        </w:tc>
        <w:tc>
          <w:tcPr>
            <w:tcW w:w="1843"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Число полос движения (суммарно в двух направлениях)</w:t>
            </w:r>
          </w:p>
        </w:tc>
        <w:tc>
          <w:tcPr>
            <w:tcW w:w="1699"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Наименьший радиус кривых в плане с виражом/без виража, </w:t>
            </w:r>
            <w:proofErr w:type="gramStart"/>
            <w:r w:rsidRPr="00EB4AC4">
              <w:rPr>
                <w:rFonts w:eastAsiaTheme="minorHAnsi"/>
                <w:sz w:val="28"/>
                <w:szCs w:val="28"/>
                <w:lang w:eastAsia="en-US"/>
              </w:rPr>
              <w:t>м</w:t>
            </w:r>
            <w:proofErr w:type="gramEnd"/>
          </w:p>
        </w:tc>
        <w:tc>
          <w:tcPr>
            <w:tcW w:w="1361"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proofErr w:type="spellStart"/>
            <w:proofErr w:type="gramStart"/>
            <w:r w:rsidRPr="00EB4AC4">
              <w:rPr>
                <w:rFonts w:eastAsiaTheme="minorHAnsi"/>
                <w:sz w:val="28"/>
                <w:szCs w:val="28"/>
                <w:lang w:eastAsia="en-US"/>
              </w:rPr>
              <w:t>Наиболь-ший</w:t>
            </w:r>
            <w:proofErr w:type="spellEnd"/>
            <w:proofErr w:type="gramEnd"/>
            <w:r w:rsidRPr="00EB4AC4">
              <w:rPr>
                <w:rFonts w:eastAsiaTheme="minorHAnsi"/>
                <w:sz w:val="28"/>
                <w:szCs w:val="28"/>
                <w:lang w:eastAsia="en-US"/>
              </w:rPr>
              <w:t xml:space="preserve"> </w:t>
            </w:r>
            <w:proofErr w:type="spellStart"/>
            <w:r w:rsidRPr="00EB4AC4">
              <w:rPr>
                <w:rFonts w:eastAsiaTheme="minorHAnsi"/>
                <w:sz w:val="28"/>
                <w:szCs w:val="28"/>
                <w:lang w:eastAsia="en-US"/>
              </w:rPr>
              <w:t>продоль-ный</w:t>
            </w:r>
            <w:proofErr w:type="spellEnd"/>
            <w:r w:rsidRPr="00EB4AC4">
              <w:rPr>
                <w:rFonts w:eastAsiaTheme="minorHAnsi"/>
                <w:sz w:val="28"/>
                <w:szCs w:val="28"/>
                <w:lang w:eastAsia="en-US"/>
              </w:rPr>
              <w:t xml:space="preserve"> уклон, ‰</w:t>
            </w:r>
          </w:p>
        </w:tc>
        <w:tc>
          <w:tcPr>
            <w:tcW w:w="1476"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proofErr w:type="spellStart"/>
            <w:proofErr w:type="gramStart"/>
            <w:r w:rsidRPr="00EB4AC4">
              <w:rPr>
                <w:rFonts w:eastAsiaTheme="minorHAnsi"/>
                <w:sz w:val="28"/>
                <w:szCs w:val="28"/>
                <w:lang w:eastAsia="en-US"/>
              </w:rPr>
              <w:t>Наимень-ший</w:t>
            </w:r>
            <w:proofErr w:type="spellEnd"/>
            <w:proofErr w:type="gramEnd"/>
            <w:r w:rsidRPr="00EB4AC4">
              <w:rPr>
                <w:rFonts w:eastAsiaTheme="minorHAnsi"/>
                <w:sz w:val="28"/>
                <w:szCs w:val="28"/>
                <w:lang w:eastAsia="en-US"/>
              </w:rPr>
              <w:t xml:space="preserve"> радиус </w:t>
            </w:r>
            <w:proofErr w:type="spellStart"/>
            <w:r w:rsidRPr="00EB4AC4">
              <w:rPr>
                <w:rFonts w:eastAsiaTheme="minorHAnsi"/>
                <w:sz w:val="28"/>
                <w:szCs w:val="28"/>
                <w:lang w:eastAsia="en-US"/>
              </w:rPr>
              <w:t>вертикаль-ной</w:t>
            </w:r>
            <w:proofErr w:type="spellEnd"/>
            <w:r w:rsidRPr="00EB4AC4">
              <w:rPr>
                <w:rFonts w:eastAsiaTheme="minorHAnsi"/>
                <w:sz w:val="28"/>
                <w:szCs w:val="28"/>
                <w:lang w:eastAsia="en-US"/>
              </w:rPr>
              <w:t xml:space="preserve"> выпуклой кривой, м</w:t>
            </w:r>
          </w:p>
        </w:tc>
        <w:tc>
          <w:tcPr>
            <w:tcW w:w="1715"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Наименьший радиус </w:t>
            </w:r>
            <w:proofErr w:type="spellStart"/>
            <w:proofErr w:type="gramStart"/>
            <w:r w:rsidRPr="00EB4AC4">
              <w:rPr>
                <w:rFonts w:eastAsiaTheme="minorHAnsi"/>
                <w:sz w:val="28"/>
                <w:szCs w:val="28"/>
                <w:lang w:eastAsia="en-US"/>
              </w:rPr>
              <w:t>вертикаль</w:t>
            </w:r>
            <w:r w:rsidRPr="00663DDB">
              <w:rPr>
                <w:rFonts w:eastAsiaTheme="minorHAnsi"/>
                <w:sz w:val="28"/>
                <w:szCs w:val="28"/>
                <w:lang w:eastAsia="en-US"/>
              </w:rPr>
              <w:t>-</w:t>
            </w:r>
            <w:r w:rsidRPr="00EB4AC4">
              <w:rPr>
                <w:rFonts w:eastAsiaTheme="minorHAnsi"/>
                <w:sz w:val="28"/>
                <w:szCs w:val="28"/>
                <w:lang w:eastAsia="en-US"/>
              </w:rPr>
              <w:t>ной</w:t>
            </w:r>
            <w:proofErr w:type="spellEnd"/>
            <w:proofErr w:type="gramEnd"/>
            <w:r w:rsidRPr="00EB4AC4">
              <w:rPr>
                <w:rFonts w:eastAsiaTheme="minorHAnsi"/>
                <w:sz w:val="28"/>
                <w:szCs w:val="28"/>
                <w:lang w:eastAsia="en-US"/>
              </w:rPr>
              <w:t xml:space="preserve"> вогнутой кривой, м</w:t>
            </w:r>
          </w:p>
        </w:tc>
        <w:tc>
          <w:tcPr>
            <w:tcW w:w="1829"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Наименьшая ширина пешеходной части тротуара, </w:t>
            </w:r>
            <w:proofErr w:type="gramStart"/>
            <w:r w:rsidRPr="00EB4AC4">
              <w:rPr>
                <w:rFonts w:eastAsiaTheme="minorHAnsi"/>
                <w:sz w:val="28"/>
                <w:szCs w:val="28"/>
                <w:lang w:eastAsia="en-US"/>
              </w:rPr>
              <w:t>м</w:t>
            </w:r>
            <w:proofErr w:type="gramEnd"/>
          </w:p>
        </w:tc>
      </w:tr>
      <w:tr w:rsidR="00663DDB" w:rsidRPr="001A1018" w:rsidTr="00663DDB">
        <w:trPr>
          <w:trHeight w:val="429"/>
          <w:jc w:val="center"/>
        </w:trPr>
        <w:tc>
          <w:tcPr>
            <w:tcW w:w="15170" w:type="dxa"/>
            <w:gridSpan w:val="9"/>
            <w:vAlign w:val="center"/>
          </w:tcPr>
          <w:p w:rsidR="00663DDB" w:rsidRPr="00CD4984" w:rsidRDefault="00663DDB" w:rsidP="00663DDB">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улицы и дороги</w:t>
            </w:r>
          </w:p>
        </w:tc>
      </w:tr>
      <w:tr w:rsidR="00663DDB" w:rsidRPr="001A1018" w:rsidTr="00663DDB">
        <w:trPr>
          <w:trHeight w:val="423"/>
          <w:jc w:val="center"/>
        </w:trPr>
        <w:tc>
          <w:tcPr>
            <w:tcW w:w="15170" w:type="dxa"/>
            <w:gridSpan w:val="9"/>
            <w:vAlign w:val="center"/>
          </w:tcPr>
          <w:p w:rsidR="00663DDB" w:rsidRPr="00663DDB" w:rsidRDefault="00663DDB" w:rsidP="00663DDB">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городские дороги:</w:t>
            </w:r>
          </w:p>
        </w:tc>
      </w:tr>
      <w:tr w:rsidR="00663DDB" w:rsidRPr="001A1018" w:rsidTr="008967B6">
        <w:trPr>
          <w:trHeight w:val="272"/>
          <w:jc w:val="center"/>
        </w:trPr>
        <w:tc>
          <w:tcPr>
            <w:tcW w:w="1871" w:type="dxa"/>
            <w:vMerge w:val="restart"/>
            <w:vAlign w:val="center"/>
          </w:tcPr>
          <w:p w:rsidR="00663DDB" w:rsidRPr="00CD4984" w:rsidRDefault="00663DDB" w:rsidP="00CD4984">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1-го класса</w:t>
            </w:r>
          </w:p>
        </w:tc>
        <w:tc>
          <w:tcPr>
            <w:tcW w:w="1675" w:type="dxa"/>
            <w:vAlign w:val="center"/>
          </w:tcPr>
          <w:p w:rsidR="00663DDB" w:rsidRPr="00663DDB" w:rsidRDefault="00663DDB" w:rsidP="00663DDB">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w:t>
            </w:r>
          </w:p>
        </w:tc>
        <w:tc>
          <w:tcPr>
            <w:tcW w:w="1701" w:type="dxa"/>
            <w:vMerge w:val="restart"/>
            <w:vAlign w:val="center"/>
          </w:tcPr>
          <w:p w:rsidR="00663DDB" w:rsidRPr="00663DDB" w:rsidRDefault="00663DDB">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3,50 - 3,75</w:t>
            </w:r>
          </w:p>
        </w:tc>
        <w:tc>
          <w:tcPr>
            <w:tcW w:w="1843" w:type="dxa"/>
            <w:vMerge w:val="restart"/>
            <w:vAlign w:val="center"/>
          </w:tcPr>
          <w:p w:rsidR="00663DDB" w:rsidRPr="00663DDB" w:rsidRDefault="00663DDB">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4 - 10</w:t>
            </w: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1200/1900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40</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21500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829" w:type="dxa"/>
            <w:vMerge w:val="restart"/>
            <w:vAlign w:val="center"/>
          </w:tcPr>
          <w:p w:rsidR="00663DDB" w:rsidRPr="00CD4984" w:rsidRDefault="00663DDB" w:rsidP="00663DDB">
            <w:pPr>
              <w:spacing w:after="0" w:line="240" w:lineRule="auto"/>
              <w:ind w:left="104"/>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110</w:t>
            </w:r>
          </w:p>
        </w:tc>
        <w:tc>
          <w:tcPr>
            <w:tcW w:w="1701"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843"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699"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760/1100</w:t>
            </w:r>
          </w:p>
        </w:tc>
        <w:tc>
          <w:tcPr>
            <w:tcW w:w="1361"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45</w:t>
            </w:r>
          </w:p>
        </w:tc>
        <w:tc>
          <w:tcPr>
            <w:tcW w:w="1476"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12500</w:t>
            </w:r>
          </w:p>
        </w:tc>
        <w:tc>
          <w:tcPr>
            <w:tcW w:w="171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1900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90</w:t>
            </w:r>
          </w:p>
        </w:tc>
        <w:tc>
          <w:tcPr>
            <w:tcW w:w="1701"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843"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699"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430/580</w:t>
            </w:r>
          </w:p>
        </w:tc>
        <w:tc>
          <w:tcPr>
            <w:tcW w:w="1361"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55</w:t>
            </w:r>
          </w:p>
        </w:tc>
        <w:tc>
          <w:tcPr>
            <w:tcW w:w="1476"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6700</w:t>
            </w:r>
          </w:p>
        </w:tc>
        <w:tc>
          <w:tcPr>
            <w:tcW w:w="171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63DDB" w:rsidRPr="001A1018" w:rsidTr="00663DDB">
        <w:trPr>
          <w:trHeight w:val="105"/>
          <w:jc w:val="center"/>
        </w:trPr>
        <w:tc>
          <w:tcPr>
            <w:tcW w:w="1871" w:type="dxa"/>
            <w:vMerge w:val="restart"/>
            <w:vAlign w:val="center"/>
          </w:tcPr>
          <w:p w:rsidR="00663DDB" w:rsidRPr="00CD4984" w:rsidRDefault="00663DDB" w:rsidP="00CD4984">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2-го класса</w:t>
            </w:r>
          </w:p>
        </w:tc>
        <w:tc>
          <w:tcPr>
            <w:tcW w:w="167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90</w:t>
            </w:r>
          </w:p>
        </w:tc>
        <w:tc>
          <w:tcPr>
            <w:tcW w:w="170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3,50 - 3,75</w:t>
            </w:r>
          </w:p>
        </w:tc>
        <w:tc>
          <w:tcPr>
            <w:tcW w:w="1843" w:type="dxa"/>
            <w:vMerge w:val="restart"/>
            <w:vAlign w:val="center"/>
          </w:tcPr>
          <w:p w:rsidR="00663DDB" w:rsidRPr="00663DDB" w:rsidRDefault="00663DDB">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4 - 8</w:t>
            </w: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430/580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55</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5700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1300</w:t>
            </w:r>
          </w:p>
        </w:tc>
        <w:tc>
          <w:tcPr>
            <w:tcW w:w="1829" w:type="dxa"/>
            <w:vMerge w:val="restart"/>
            <w:vAlign w:val="center"/>
          </w:tcPr>
          <w:p w:rsidR="00663DDB" w:rsidRPr="00CD4984" w:rsidRDefault="008967B6"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w:t>
            </w:r>
          </w:p>
        </w:tc>
        <w:tc>
          <w:tcPr>
            <w:tcW w:w="1701" w:type="dxa"/>
            <w:vMerge w:val="restart"/>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3,25 - 3,75</w:t>
            </w:r>
          </w:p>
        </w:tc>
        <w:tc>
          <w:tcPr>
            <w:tcW w:w="1843" w:type="dxa"/>
            <w:vMerge/>
            <w:vAlign w:val="center"/>
          </w:tcPr>
          <w:p w:rsidR="00663DDB" w:rsidRPr="00663DDB" w:rsidRDefault="00663DDB" w:rsidP="00663DDB">
            <w:pPr>
              <w:pStyle w:val="aff0"/>
              <w:spacing w:before="120" w:beforeAutospacing="0" w:after="120" w:afterAutospacing="0"/>
              <w:jc w:val="center"/>
              <w:rPr>
                <w:rFonts w:eastAsiaTheme="minorHAnsi"/>
                <w:sz w:val="28"/>
                <w:szCs w:val="28"/>
                <w:lang w:eastAsia="en-US"/>
              </w:rPr>
            </w:pP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310/420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60</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3900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1000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70</w:t>
            </w:r>
          </w:p>
        </w:tc>
        <w:tc>
          <w:tcPr>
            <w:tcW w:w="1701" w:type="dxa"/>
            <w:vMerge/>
            <w:vAlign w:val="center"/>
          </w:tcPr>
          <w:p w:rsidR="00663DDB" w:rsidRPr="00663DDB" w:rsidRDefault="00663DDB" w:rsidP="00663DDB">
            <w:pPr>
              <w:pStyle w:val="aff0"/>
              <w:spacing w:before="120" w:beforeAutospacing="0" w:after="120" w:afterAutospacing="0"/>
              <w:jc w:val="center"/>
              <w:rPr>
                <w:rFonts w:eastAsiaTheme="minorHAnsi"/>
                <w:sz w:val="28"/>
                <w:szCs w:val="28"/>
                <w:lang w:eastAsia="en-US"/>
              </w:rPr>
            </w:pPr>
          </w:p>
        </w:tc>
        <w:tc>
          <w:tcPr>
            <w:tcW w:w="1843" w:type="dxa"/>
            <w:vMerge/>
            <w:vAlign w:val="center"/>
          </w:tcPr>
          <w:p w:rsidR="00663DDB" w:rsidRPr="00663DDB" w:rsidRDefault="00663DDB" w:rsidP="00663DDB">
            <w:pPr>
              <w:pStyle w:val="aff0"/>
              <w:spacing w:before="120" w:beforeAutospacing="0" w:after="120" w:afterAutospacing="0"/>
              <w:jc w:val="center"/>
              <w:rPr>
                <w:rFonts w:eastAsiaTheme="minorHAnsi"/>
                <w:sz w:val="28"/>
                <w:szCs w:val="28"/>
                <w:lang w:eastAsia="en-US"/>
              </w:rPr>
            </w:pP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230/310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65</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16DCA" w:rsidRPr="001A1018" w:rsidTr="00302036">
        <w:trPr>
          <w:jc w:val="center"/>
        </w:trPr>
        <w:tc>
          <w:tcPr>
            <w:tcW w:w="15170" w:type="dxa"/>
            <w:gridSpan w:val="9"/>
            <w:vAlign w:val="center"/>
          </w:tcPr>
          <w:p w:rsidR="00616DCA" w:rsidRPr="00CD4984" w:rsidRDefault="00616DCA" w:rsidP="00616DCA">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Магистральные улицы общегородского значения:</w:t>
            </w:r>
          </w:p>
        </w:tc>
      </w:tr>
      <w:tr w:rsidR="00616DCA" w:rsidRPr="001A1018" w:rsidTr="00616DCA">
        <w:trPr>
          <w:trHeight w:val="105"/>
          <w:jc w:val="center"/>
        </w:trPr>
        <w:tc>
          <w:tcPr>
            <w:tcW w:w="1871" w:type="dxa"/>
            <w:vMerge w:val="restart"/>
            <w:vAlign w:val="center"/>
          </w:tcPr>
          <w:p w:rsidR="00616DCA" w:rsidRPr="00CD4984" w:rsidRDefault="00616DCA" w:rsidP="00CD4984">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1-го класса</w:t>
            </w:r>
          </w:p>
        </w:tc>
        <w:tc>
          <w:tcPr>
            <w:tcW w:w="167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90</w:t>
            </w:r>
          </w:p>
        </w:tc>
        <w:tc>
          <w:tcPr>
            <w:tcW w:w="170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3,50 - 3,75</w:t>
            </w:r>
          </w:p>
        </w:tc>
        <w:tc>
          <w:tcPr>
            <w:tcW w:w="1843"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430/580</w:t>
            </w:r>
          </w:p>
        </w:tc>
        <w:tc>
          <w:tcPr>
            <w:tcW w:w="136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55</w:t>
            </w:r>
          </w:p>
        </w:tc>
        <w:tc>
          <w:tcPr>
            <w:tcW w:w="1476"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5700</w:t>
            </w:r>
          </w:p>
        </w:tc>
        <w:tc>
          <w:tcPr>
            <w:tcW w:w="171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1300</w:t>
            </w:r>
          </w:p>
        </w:tc>
        <w:tc>
          <w:tcPr>
            <w:tcW w:w="1829"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4,5</w:t>
            </w: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616DCA">
        <w:trPr>
          <w:trHeight w:val="105"/>
          <w:jc w:val="center"/>
        </w:trPr>
        <w:tc>
          <w:tcPr>
            <w:tcW w:w="1871" w:type="dxa"/>
            <w:vMerge w:val="restart"/>
            <w:vAlign w:val="center"/>
          </w:tcPr>
          <w:p w:rsidR="00616DCA" w:rsidRPr="00CD4984" w:rsidRDefault="00616DCA" w:rsidP="00CD4984">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2-го класса</w:t>
            </w:r>
          </w:p>
        </w:tc>
        <w:tc>
          <w:tcPr>
            <w:tcW w:w="167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616DCA">
        <w:trPr>
          <w:trHeight w:val="105"/>
          <w:jc w:val="center"/>
        </w:trPr>
        <w:tc>
          <w:tcPr>
            <w:tcW w:w="1871" w:type="dxa"/>
            <w:vMerge w:val="restart"/>
            <w:vAlign w:val="center"/>
          </w:tcPr>
          <w:p w:rsidR="00616DCA" w:rsidRPr="00CD4984" w:rsidRDefault="00616DCA" w:rsidP="00CD4984">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3-го класса</w:t>
            </w:r>
          </w:p>
        </w:tc>
        <w:tc>
          <w:tcPr>
            <w:tcW w:w="167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4 - 6</w:t>
            </w:r>
          </w:p>
        </w:tc>
        <w:tc>
          <w:tcPr>
            <w:tcW w:w="1699"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110/140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A550F1" w:rsidRPr="001A1018" w:rsidTr="00A550F1">
        <w:trPr>
          <w:trHeight w:val="411"/>
          <w:jc w:val="center"/>
        </w:trPr>
        <w:tc>
          <w:tcPr>
            <w:tcW w:w="1871" w:type="dxa"/>
            <w:vMerge w:val="restart"/>
            <w:vAlign w:val="center"/>
          </w:tcPr>
          <w:p w:rsidR="00A550F1" w:rsidRPr="00CD4984" w:rsidRDefault="00A550F1" w:rsidP="00CD4984">
            <w:pPr>
              <w:spacing w:after="0" w:line="240" w:lineRule="auto"/>
              <w:ind w:left="104"/>
              <w:rPr>
                <w:rFonts w:ascii="Times New Roman" w:hAnsi="Times New Roman" w:cs="Times New Roman"/>
                <w:sz w:val="28"/>
                <w:szCs w:val="28"/>
              </w:rPr>
            </w:pPr>
            <w:proofErr w:type="spellStart"/>
            <w:proofErr w:type="gramStart"/>
            <w:r w:rsidRPr="00A550F1">
              <w:rPr>
                <w:rFonts w:ascii="Times New Roman" w:hAnsi="Times New Roman" w:cs="Times New Roman"/>
                <w:sz w:val="28"/>
                <w:szCs w:val="28"/>
              </w:rPr>
              <w:t>Магистраль-ные</w:t>
            </w:r>
            <w:proofErr w:type="spellEnd"/>
            <w:proofErr w:type="gramEnd"/>
            <w:r w:rsidRPr="00A550F1">
              <w:rPr>
                <w:rFonts w:ascii="Times New Roman" w:hAnsi="Times New Roman" w:cs="Times New Roman"/>
                <w:sz w:val="28"/>
                <w:szCs w:val="28"/>
              </w:rPr>
              <w:t xml:space="preserve"> улицы районного значения</w:t>
            </w:r>
          </w:p>
        </w:tc>
        <w:tc>
          <w:tcPr>
            <w:tcW w:w="167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701"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3,25 - 3,75</w:t>
            </w:r>
          </w:p>
        </w:tc>
        <w:tc>
          <w:tcPr>
            <w:tcW w:w="1843"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230/310</w:t>
            </w:r>
          </w:p>
        </w:tc>
        <w:tc>
          <w:tcPr>
            <w:tcW w:w="1361"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476"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2600</w:t>
            </w:r>
          </w:p>
        </w:tc>
        <w:tc>
          <w:tcPr>
            <w:tcW w:w="171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800</w:t>
            </w:r>
          </w:p>
        </w:tc>
        <w:tc>
          <w:tcPr>
            <w:tcW w:w="1829" w:type="dxa"/>
            <w:vMerge w:val="restart"/>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2,25</w:t>
            </w:r>
          </w:p>
        </w:tc>
      </w:tr>
      <w:tr w:rsidR="00A550F1" w:rsidRPr="001A1018" w:rsidTr="00A550F1">
        <w:trPr>
          <w:trHeight w:val="488"/>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170/220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A550F1">
        <w:trPr>
          <w:trHeight w:val="307"/>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302036">
        <w:trPr>
          <w:jc w:val="center"/>
        </w:trPr>
        <w:tc>
          <w:tcPr>
            <w:tcW w:w="15170" w:type="dxa"/>
            <w:gridSpan w:val="9"/>
            <w:vAlign w:val="center"/>
          </w:tcPr>
          <w:p w:rsidR="00A550F1" w:rsidRPr="00CD4984" w:rsidRDefault="00A550F1" w:rsidP="00A550F1">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Улицы и дороги местного значения:</w:t>
            </w:r>
          </w:p>
        </w:tc>
      </w:tr>
      <w:tr w:rsidR="00A550F1" w:rsidRPr="001A1018" w:rsidTr="00A550F1">
        <w:trPr>
          <w:trHeight w:val="105"/>
          <w:jc w:val="center"/>
        </w:trPr>
        <w:tc>
          <w:tcPr>
            <w:tcW w:w="1871" w:type="dxa"/>
            <w:vMerge w:val="restart"/>
            <w:vAlign w:val="center"/>
          </w:tcPr>
          <w:p w:rsidR="00A550F1" w:rsidRPr="00CD4984" w:rsidRDefault="00A550F1" w:rsidP="00CD4984">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зонах жилой застройки</w:t>
            </w:r>
          </w:p>
        </w:tc>
        <w:tc>
          <w:tcPr>
            <w:tcW w:w="167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A550F1" w:rsidRPr="001A1018" w:rsidTr="00EB4AC4">
        <w:trPr>
          <w:trHeight w:val="10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EB4AC4">
        <w:trPr>
          <w:trHeight w:val="10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A550F1">
        <w:trPr>
          <w:trHeight w:val="478"/>
          <w:jc w:val="center"/>
        </w:trPr>
        <w:tc>
          <w:tcPr>
            <w:tcW w:w="1871" w:type="dxa"/>
            <w:vMerge w:val="restart"/>
            <w:vAlign w:val="center"/>
          </w:tcPr>
          <w:p w:rsidR="00A550F1" w:rsidRPr="00CD4984" w:rsidRDefault="00A550F1" w:rsidP="00CD4984">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общественн</w:t>
            </w:r>
            <w:proofErr w:type="gramStart"/>
            <w:r w:rsidRPr="00A550F1">
              <w:rPr>
                <w:rFonts w:ascii="Times New Roman" w:hAnsi="Times New Roman" w:cs="Times New Roman"/>
                <w:sz w:val="28"/>
                <w:szCs w:val="28"/>
              </w:rPr>
              <w:t>о-</w:t>
            </w:r>
            <w:proofErr w:type="gramEnd"/>
            <w:r w:rsidRPr="00A550F1">
              <w:rPr>
                <w:rFonts w:ascii="Times New Roman" w:hAnsi="Times New Roman" w:cs="Times New Roman"/>
                <w:sz w:val="28"/>
                <w:szCs w:val="28"/>
              </w:rPr>
              <w:t xml:space="preserve"> деловых и торговых зонах</w:t>
            </w:r>
          </w:p>
        </w:tc>
        <w:tc>
          <w:tcPr>
            <w:tcW w:w="167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A550F1" w:rsidRPr="001A1018" w:rsidTr="00A550F1">
        <w:trPr>
          <w:trHeight w:val="42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EB4AC4">
        <w:trPr>
          <w:trHeight w:val="10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EB4AC4">
        <w:trPr>
          <w:jc w:val="center"/>
        </w:trPr>
        <w:tc>
          <w:tcPr>
            <w:tcW w:w="1871" w:type="dxa"/>
            <w:vAlign w:val="center"/>
          </w:tcPr>
          <w:p w:rsidR="00A550F1" w:rsidRPr="00A550F1" w:rsidRDefault="00A550F1" w:rsidP="00A550F1">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xml:space="preserve">- улицы и дороги в </w:t>
            </w:r>
            <w:proofErr w:type="spellStart"/>
            <w:proofErr w:type="gramStart"/>
            <w:r w:rsidRPr="00A550F1">
              <w:rPr>
                <w:rFonts w:ascii="Times New Roman" w:hAnsi="Times New Roman" w:cs="Times New Roman"/>
                <w:sz w:val="28"/>
                <w:szCs w:val="28"/>
              </w:rPr>
              <w:t>производст</w:t>
            </w:r>
            <w:r w:rsidR="00EB7242" w:rsidRPr="00EB7242">
              <w:rPr>
                <w:rFonts w:ascii="Times New Roman" w:hAnsi="Times New Roman" w:cs="Times New Roman"/>
                <w:sz w:val="28"/>
                <w:szCs w:val="28"/>
              </w:rPr>
              <w:t>-</w:t>
            </w:r>
            <w:r w:rsidRPr="00A550F1">
              <w:rPr>
                <w:rFonts w:ascii="Times New Roman" w:hAnsi="Times New Roman" w:cs="Times New Roman"/>
                <w:sz w:val="28"/>
                <w:szCs w:val="28"/>
              </w:rPr>
              <w:t>венных</w:t>
            </w:r>
            <w:proofErr w:type="spellEnd"/>
            <w:proofErr w:type="gramEnd"/>
            <w:r w:rsidRPr="00A550F1">
              <w:rPr>
                <w:rFonts w:ascii="Times New Roman" w:hAnsi="Times New Roman" w:cs="Times New Roman"/>
                <w:sz w:val="28"/>
                <w:szCs w:val="28"/>
              </w:rPr>
              <w:t xml:space="preserve"> зонах</w:t>
            </w:r>
          </w:p>
        </w:tc>
        <w:tc>
          <w:tcPr>
            <w:tcW w:w="1675"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701"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3,5</w:t>
            </w:r>
          </w:p>
        </w:tc>
        <w:tc>
          <w:tcPr>
            <w:tcW w:w="1843"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2 - 4</w:t>
            </w:r>
          </w:p>
        </w:tc>
        <w:tc>
          <w:tcPr>
            <w:tcW w:w="1699"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110/140</w:t>
            </w:r>
          </w:p>
        </w:tc>
        <w:tc>
          <w:tcPr>
            <w:tcW w:w="1361"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60</w:t>
            </w:r>
          </w:p>
        </w:tc>
        <w:tc>
          <w:tcPr>
            <w:tcW w:w="1476"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1000</w:t>
            </w:r>
          </w:p>
        </w:tc>
        <w:tc>
          <w:tcPr>
            <w:tcW w:w="1715"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400</w:t>
            </w:r>
          </w:p>
        </w:tc>
        <w:tc>
          <w:tcPr>
            <w:tcW w:w="1829"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2,0</w:t>
            </w:r>
          </w:p>
        </w:tc>
      </w:tr>
      <w:tr w:rsidR="00EB7242" w:rsidRPr="001A1018" w:rsidTr="00302036">
        <w:trPr>
          <w:jc w:val="center"/>
        </w:trPr>
        <w:tc>
          <w:tcPr>
            <w:tcW w:w="15170" w:type="dxa"/>
            <w:gridSpan w:val="9"/>
            <w:vAlign w:val="center"/>
          </w:tcPr>
          <w:p w:rsidR="00EB7242" w:rsidRPr="00CD4984" w:rsidRDefault="00EB7242" w:rsidP="00EB7242">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lastRenderedPageBreak/>
              <w:t>Пешеходные улицы и площади:</w:t>
            </w:r>
          </w:p>
        </w:tc>
      </w:tr>
      <w:tr w:rsidR="00EB7242" w:rsidRPr="001A1018" w:rsidTr="00EB4AC4">
        <w:trPr>
          <w:jc w:val="center"/>
        </w:trPr>
        <w:tc>
          <w:tcPr>
            <w:tcW w:w="1871" w:type="dxa"/>
            <w:vAlign w:val="center"/>
          </w:tcPr>
          <w:p w:rsidR="00EB7242" w:rsidRPr="00EB7242" w:rsidRDefault="00EB7242" w:rsidP="00EB7242">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c>
          <w:tcPr>
            <w:tcW w:w="1675"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01"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843"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699"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361"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476"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15"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829"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проекту</w:t>
            </w:r>
          </w:p>
        </w:tc>
      </w:tr>
    </w:tbl>
    <w:p w:rsidR="00225744" w:rsidRDefault="00225744" w:rsidP="004D163A">
      <w:pPr>
        <w:spacing w:after="0" w:line="240" w:lineRule="auto"/>
        <w:rPr>
          <w:rFonts w:ascii="Times New Roman" w:hAnsi="Times New Roman" w:cs="Times New Roman"/>
          <w:sz w:val="28"/>
          <w:szCs w:val="28"/>
          <w:lang w:val="en-US"/>
        </w:rPr>
      </w:pPr>
    </w:p>
    <w:p w:rsidR="00EB7242" w:rsidRPr="00EB7242" w:rsidRDefault="00EB7242" w:rsidP="00EB7242">
      <w:pPr>
        <w:spacing w:before="120" w:after="120" w:line="240" w:lineRule="auto"/>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b/>
          <w:bCs/>
          <w:i/>
          <w:iCs/>
          <w:sz w:val="24"/>
          <w:szCs w:val="24"/>
          <w:lang w:eastAsia="ru-RU"/>
        </w:rPr>
        <w:t>Примечания:</w:t>
      </w:r>
    </w:p>
    <w:p w:rsidR="00EB7242" w:rsidRPr="00EB7242" w:rsidRDefault="00EB7242" w:rsidP="004C7725">
      <w:pPr>
        <w:numPr>
          <w:ilvl w:val="0"/>
          <w:numId w:val="54"/>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EB7242">
        <w:rPr>
          <w:rFonts w:ascii="Times New Roman" w:eastAsia="Times New Roman" w:hAnsi="Times New Roman" w:cs="Times New Roman"/>
          <w:i/>
          <w:iCs/>
          <w:sz w:val="24"/>
          <w:szCs w:val="24"/>
          <w:lang w:eastAsia="ru-RU"/>
        </w:rPr>
        <w:t>м</w:t>
      </w:r>
      <w:proofErr w:type="gramEnd"/>
      <w:r w:rsidRPr="00EB7242">
        <w:rPr>
          <w:rFonts w:ascii="Times New Roman" w:eastAsia="Times New Roman" w:hAnsi="Times New Roman" w:cs="Times New Roman"/>
          <w:i/>
          <w:iCs/>
          <w:sz w:val="24"/>
          <w:szCs w:val="24"/>
          <w:lang w:eastAsia="ru-RU"/>
        </w:rPr>
        <w:t>:</w:t>
      </w:r>
    </w:p>
    <w:p w:rsidR="00EB7242" w:rsidRPr="00EB7242" w:rsidRDefault="00EB7242" w:rsidP="004C7725">
      <w:pPr>
        <w:numPr>
          <w:ilvl w:val="1"/>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дорог - 50 - 100;</w:t>
      </w:r>
    </w:p>
    <w:p w:rsidR="00EB7242" w:rsidRPr="00EB7242" w:rsidRDefault="00EB7242" w:rsidP="004C7725">
      <w:pPr>
        <w:numPr>
          <w:ilvl w:val="1"/>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улиц - 40 - 100;</w:t>
      </w:r>
    </w:p>
    <w:p w:rsidR="00EB7242" w:rsidRPr="00EB7242" w:rsidRDefault="00EB7242" w:rsidP="004C7725">
      <w:pPr>
        <w:numPr>
          <w:ilvl w:val="1"/>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улиц и дорог местного значения - 15 - 30.</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w:t>
      </w:r>
      <w:proofErr w:type="gramStart"/>
      <w:r w:rsidRPr="00EB7242">
        <w:rPr>
          <w:rFonts w:ascii="Times New Roman" w:eastAsia="Times New Roman" w:hAnsi="Times New Roman" w:cs="Times New Roman"/>
          <w:i/>
          <w:iCs/>
          <w:sz w:val="24"/>
          <w:szCs w:val="24"/>
          <w:lang w:eastAsia="ru-RU"/>
        </w:rPr>
        <w:t>в условиях сложного рельефа с большими перепадами высот в сложившейся застройке на основании</w:t>
      </w:r>
      <w:proofErr w:type="gramEnd"/>
      <w:r w:rsidRPr="00EB7242">
        <w:rPr>
          <w:rFonts w:ascii="Times New Roman" w:eastAsia="Times New Roman" w:hAnsi="Times New Roman" w:cs="Times New Roman"/>
          <w:i/>
          <w:iCs/>
          <w:sz w:val="24"/>
          <w:szCs w:val="24"/>
          <w:lang w:eastAsia="ru-RU"/>
        </w:rPr>
        <w:t xml:space="preserve">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EB7242">
        <w:rPr>
          <w:rFonts w:ascii="Times New Roman" w:eastAsia="Times New Roman" w:hAnsi="Times New Roman" w:cs="Times New Roman"/>
          <w:i/>
          <w:iCs/>
          <w:sz w:val="24"/>
          <w:szCs w:val="24"/>
          <w:lang w:eastAsia="ru-RU"/>
        </w:rPr>
        <w:t>расчетной</w:t>
      </w:r>
      <w:proofErr w:type="gramEnd"/>
      <w:r w:rsidRPr="00EB7242">
        <w:rPr>
          <w:rFonts w:ascii="Times New Roman" w:eastAsia="Times New Roman" w:hAnsi="Times New Roman" w:cs="Times New Roman"/>
          <w:i/>
          <w:iCs/>
          <w:sz w:val="24"/>
          <w:szCs w:val="24"/>
          <w:lang w:eastAsia="ru-RU"/>
        </w:rPr>
        <w:t>.</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lastRenderedPageBreak/>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В климатических подрайонах </w:t>
      </w:r>
      <w:proofErr w:type="gramStart"/>
      <w:r w:rsidRPr="00EB7242">
        <w:rPr>
          <w:rFonts w:ascii="Times New Roman" w:eastAsia="Times New Roman" w:hAnsi="Times New Roman" w:cs="Times New Roman"/>
          <w:i/>
          <w:iCs/>
          <w:sz w:val="24"/>
          <w:szCs w:val="24"/>
          <w:lang w:eastAsia="ru-RU"/>
        </w:rPr>
        <w:t>I</w:t>
      </w:r>
      <w:proofErr w:type="gramEnd"/>
      <w:r w:rsidRPr="00EB7242">
        <w:rPr>
          <w:rFonts w:ascii="Times New Roman" w:eastAsia="Times New Roman" w:hAnsi="Times New Roman" w:cs="Times New Roman"/>
          <w:i/>
          <w:iCs/>
          <w:sz w:val="24"/>
          <w:szCs w:val="24"/>
          <w:lang w:eastAsia="ru-RU"/>
        </w:rPr>
        <w:t xml:space="preserve">А, IБ и IГ наибольшие продольные уклоны проезжей части магистральных улиц и дорог следует уменьшать на </w:t>
      </w:r>
      <w:r w:rsidR="00236F54">
        <w:rPr>
          <w:rFonts w:ascii="Times New Roman" w:eastAsia="Times New Roman" w:hAnsi="Times New Roman" w:cs="Times New Roman"/>
          <w:i/>
          <w:iCs/>
          <w:sz w:val="24"/>
          <w:szCs w:val="24"/>
          <w:lang w:eastAsia="ru-RU"/>
        </w:rPr>
        <w:t xml:space="preserve">             </w:t>
      </w:r>
      <w:r w:rsidRPr="00EB7242">
        <w:rPr>
          <w:rFonts w:ascii="Times New Roman" w:eastAsia="Times New Roman" w:hAnsi="Times New Roman" w:cs="Times New Roman"/>
          <w:i/>
          <w:iCs/>
          <w:sz w:val="24"/>
          <w:szCs w:val="24"/>
          <w:lang w:eastAsia="ru-RU"/>
        </w:rPr>
        <w:t>10 ‰.</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условиях реконструкции на улицах местного значения, а также при расчетном пешеходном движении менее 50 чел./</w:t>
      </w:r>
      <w:proofErr w:type="gramStart"/>
      <w:r w:rsidRPr="00EB7242">
        <w:rPr>
          <w:rFonts w:ascii="Times New Roman" w:eastAsia="Times New Roman" w:hAnsi="Times New Roman" w:cs="Times New Roman"/>
          <w:i/>
          <w:iCs/>
          <w:sz w:val="24"/>
          <w:szCs w:val="24"/>
          <w:lang w:eastAsia="ru-RU"/>
        </w:rPr>
        <w:t>ч</w:t>
      </w:r>
      <w:proofErr w:type="gramEnd"/>
      <w:r w:rsidRPr="00EB7242">
        <w:rPr>
          <w:rFonts w:ascii="Times New Roman" w:eastAsia="Times New Roman" w:hAnsi="Times New Roman" w:cs="Times New Roman"/>
          <w:i/>
          <w:iCs/>
          <w:sz w:val="24"/>
          <w:szCs w:val="24"/>
          <w:lang w:eastAsia="ru-RU"/>
        </w:rPr>
        <w:t xml:space="preserve"> в обоих направлениях допускается устройство тротуаров и дорожек шириной 1 м.</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w:t>
      </w:r>
      <w:proofErr w:type="spellStart"/>
      <w:r w:rsidRPr="00EB7242">
        <w:rPr>
          <w:rFonts w:ascii="Times New Roman" w:eastAsia="Times New Roman" w:hAnsi="Times New Roman" w:cs="Times New Roman"/>
          <w:i/>
          <w:iCs/>
          <w:sz w:val="24"/>
          <w:szCs w:val="24"/>
          <w:lang w:eastAsia="ru-RU"/>
        </w:rPr>
        <w:t>н</w:t>
      </w:r>
      <w:proofErr w:type="spellEnd"/>
      <w:r w:rsidRPr="00EB7242">
        <w:rPr>
          <w:rFonts w:ascii="Times New Roman" w:eastAsia="Times New Roman" w:hAnsi="Times New Roman" w:cs="Times New Roman"/>
          <w:i/>
          <w:iCs/>
          <w:sz w:val="24"/>
          <w:szCs w:val="24"/>
          <w:lang w:eastAsia="ru-RU"/>
        </w:rPr>
        <w:t xml:space="preserve"> подземного пространства для перспективного строительства.</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EB7242">
        <w:rPr>
          <w:rFonts w:ascii="Times New Roman" w:eastAsia="Times New Roman" w:hAnsi="Times New Roman" w:cs="Times New Roman"/>
          <w:i/>
          <w:iCs/>
          <w:sz w:val="24"/>
          <w:szCs w:val="24"/>
          <w:lang w:eastAsia="ru-RU"/>
        </w:rPr>
        <w:t>Р</w:t>
      </w:r>
      <w:proofErr w:type="gramEnd"/>
      <w:r w:rsidRPr="00EB7242">
        <w:rPr>
          <w:rFonts w:ascii="Times New Roman" w:eastAsia="Times New Roman" w:hAnsi="Times New Roman" w:cs="Times New Roman"/>
          <w:i/>
          <w:iCs/>
          <w:sz w:val="24"/>
          <w:szCs w:val="24"/>
          <w:lang w:eastAsia="ru-RU"/>
        </w:rPr>
        <w:t xml:space="preserve"> 52289); размер такой зоны следует принимать в зависимости от расчетной скорости с учетом стесненности условий.</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lastRenderedPageBreak/>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proofErr w:type="gramStart"/>
            <w:r w:rsidRPr="00610F50">
              <w:rPr>
                <w:rFonts w:ascii="Times New Roman" w:hAnsi="Times New Roman" w:cs="Times New Roman"/>
                <w:sz w:val="28"/>
                <w:szCs w:val="28"/>
              </w:rPr>
              <w:t>- основные</w:t>
            </w:r>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на рекреационных </w:t>
            </w:r>
            <w:r w:rsidRPr="00610F50">
              <w:rPr>
                <w:rFonts w:ascii="Times New Roman" w:hAnsi="Times New Roman" w:cs="Times New Roman"/>
                <w:sz w:val="28"/>
                <w:szCs w:val="28"/>
              </w:rPr>
              <w:lastRenderedPageBreak/>
              <w:t>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4C7725">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4C7725">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4C7725">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w:t>
      </w:r>
      <w:r w:rsidR="00302036">
        <w:rPr>
          <w:rFonts w:ascii="Times New Roman" w:hAnsi="Times New Roman" w:cs="Times New Roman"/>
          <w:sz w:val="28"/>
          <w:szCs w:val="28"/>
        </w:rPr>
        <w:t>ы</w:t>
      </w:r>
      <w:r w:rsidRPr="00046CE9">
        <w:rPr>
          <w:rFonts w:ascii="Times New Roman" w:hAnsi="Times New Roman" w:cs="Times New Roman"/>
          <w:sz w:val="28"/>
          <w:szCs w:val="28"/>
        </w:rPr>
        <w:t>ть не менее 300 м при обязательном устройстве переходно-скоростных полос.</w:t>
      </w:r>
    </w:p>
    <w:p w:rsidR="00306E8D" w:rsidRDefault="00306E8D" w:rsidP="001B22B1">
      <w:pPr>
        <w:spacing w:after="0" w:line="240" w:lineRule="auto"/>
        <w:ind w:left="20" w:right="20" w:firstLine="547"/>
        <w:jc w:val="both"/>
        <w:rPr>
          <w:rFonts w:ascii="Times New Roman" w:hAnsi="Times New Roman" w:cs="Times New Roman"/>
          <w:sz w:val="28"/>
          <w:szCs w:val="28"/>
        </w:rPr>
      </w:pPr>
    </w:p>
    <w:p w:rsidR="004463C7" w:rsidRPr="004463C7" w:rsidRDefault="004463C7" w:rsidP="004463C7">
      <w:pPr>
        <w:spacing w:after="0" w:line="240" w:lineRule="auto"/>
        <w:ind w:left="20" w:right="20" w:firstLine="547"/>
        <w:jc w:val="both"/>
        <w:rPr>
          <w:rFonts w:ascii="Times New Roman" w:hAnsi="Times New Roman" w:cs="Times New Roman"/>
          <w:b/>
          <w:i/>
          <w:sz w:val="28"/>
          <w:szCs w:val="28"/>
        </w:rPr>
      </w:pPr>
      <w:bookmarkStart w:id="28" w:name="_Toc501922667"/>
      <w:bookmarkStart w:id="29" w:name="_Toc501972546"/>
      <w:bookmarkStart w:id="30" w:name="_Toc502013533"/>
      <w:r w:rsidRPr="004463C7">
        <w:rPr>
          <w:rFonts w:ascii="Times New Roman" w:hAnsi="Times New Roman" w:cs="Times New Roman"/>
          <w:b/>
          <w:i/>
          <w:sz w:val="28"/>
          <w:szCs w:val="28"/>
        </w:rPr>
        <w:lastRenderedPageBreak/>
        <w:t>Сеть улиц и дорог городского округа, городского поселения</w:t>
      </w:r>
      <w:bookmarkEnd w:id="28"/>
      <w:bookmarkEnd w:id="29"/>
      <w:bookmarkEnd w:id="30"/>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проектировании улично-дорожной сети уровень на 1000 жителей – 450 легковых автомобилей.</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Затраты времени на передвижение от мест проживания до мест работы для 90 % трудящихся (в один конец) не должны превышать:</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для крупного городского округа  – 35 мин.;</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для остальных городских населенных пунктов, а также крупных сельских населенных пунктов – 30 мин.</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proofErr w:type="gramStart"/>
      <w:r w:rsidRPr="00306E8D">
        <w:rPr>
          <w:rFonts w:ascii="Times New Roman" w:hAnsi="Times New Roman" w:cs="Times New Roman"/>
          <w:sz w:val="28"/>
          <w:szCs w:val="28"/>
        </w:rPr>
        <w:t>Для ежедневно приезжающих на работу в крупный город из других населенных пунктов</w:t>
      </w:r>
      <w:proofErr w:type="gramEnd"/>
      <w:r w:rsidRPr="00306E8D">
        <w:rPr>
          <w:rFonts w:ascii="Times New Roman" w:hAnsi="Times New Roman" w:cs="Times New Roman"/>
          <w:sz w:val="28"/>
          <w:szCs w:val="28"/>
        </w:rPr>
        <w:t xml:space="preserve"> указанные нормы затрат времени допускается увеличивать, но не более чем в два раза.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proofErr w:type="gramStart"/>
      <w:r w:rsidRPr="00306E8D">
        <w:rPr>
          <w:rFonts w:ascii="Times New Roman" w:hAnsi="Times New Roman" w:cs="Times New Roman"/>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roofErr w:type="gramEnd"/>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В местах массового посещения – железнодорожные,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proofErr w:type="gramStart"/>
      <w:r w:rsidRPr="00306E8D">
        <w:rPr>
          <w:rFonts w:ascii="Times New Roman" w:hAnsi="Times New Roman" w:cs="Times New Roman"/>
          <w:sz w:val="28"/>
          <w:szCs w:val="28"/>
        </w:rPr>
        <w:t xml:space="preserve">Улично-дорожная сеть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06E8D">
        <w:rPr>
          <w:rFonts w:ascii="Times New Roman" w:hAnsi="Times New Roman" w:cs="Times New Roman"/>
          <w:sz w:val="28"/>
          <w:szCs w:val="28"/>
        </w:rPr>
        <w:t>шумозащитных</w:t>
      </w:r>
      <w:proofErr w:type="spellEnd"/>
      <w:r w:rsidRPr="00306E8D">
        <w:rPr>
          <w:rFonts w:ascii="Times New Roman" w:hAnsi="Times New Roman" w:cs="Times New Roman"/>
          <w:sz w:val="28"/>
          <w:szCs w:val="28"/>
        </w:rPr>
        <w:t xml:space="preserve"> устройств, установки технических средств информации и организации движения.</w:t>
      </w:r>
      <w:proofErr w:type="gramEnd"/>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Пропускную способность сети улиц, дорог и транспортных пересечений, количество мест хранения автомобилей следует определять исходя из уровня автомобилизации</w:t>
      </w:r>
      <w:r w:rsidR="0004739C" w:rsidRPr="00306E8D">
        <w:rPr>
          <w:rFonts w:ascii="Times New Roman" w:hAnsi="Times New Roman" w:cs="Times New Roman"/>
          <w:sz w:val="28"/>
          <w:szCs w:val="28"/>
        </w:rPr>
        <w:t xml:space="preserve"> - 450 легковых автомобилей на 1000 жителей</w:t>
      </w:r>
      <w:r w:rsidRPr="00306E8D">
        <w:rPr>
          <w:rFonts w:ascii="Times New Roman" w:hAnsi="Times New Roman" w:cs="Times New Roman"/>
          <w:sz w:val="28"/>
          <w:szCs w:val="28"/>
        </w:rPr>
        <w:t xml:space="preserve">.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этом количество грузовых автомобилей следует принимать 25-40 единиц на 1000 человек в зависимости от состава парка, мотоциклов и мопедов: 100-150 единиц на 1000 человек.</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Указанный уровень автомобилизации допускается уменьшать или увеличивать в зависимости от местных условий населенных пунктов Смоленской области, но не более чем на 20 %.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306E8D">
        <w:rPr>
          <w:rFonts w:ascii="Times New Roman" w:hAnsi="Times New Roman" w:cs="Times New Roman"/>
          <w:sz w:val="28"/>
          <w:szCs w:val="28"/>
        </w:rPr>
        <w:t>ниже</w:t>
      </w:r>
      <w:r w:rsidRPr="00306E8D">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7"/>
        <w:gridCol w:w="4106"/>
      </w:tblGrid>
      <w:tr w:rsidR="004463C7" w:rsidRPr="00306E8D" w:rsidTr="004463C7">
        <w:trPr>
          <w:cantSplit/>
          <w:trHeight w:val="312"/>
          <w:tblHeader/>
          <w:jc w:val="center"/>
        </w:trPr>
        <w:tc>
          <w:tcPr>
            <w:tcW w:w="6077" w:type="dxa"/>
            <w:shd w:val="clear" w:color="auto" w:fill="CCFFCC"/>
            <w:vAlign w:val="center"/>
          </w:tcPr>
          <w:p w:rsidR="004463C7" w:rsidRPr="00306E8D" w:rsidRDefault="004463C7" w:rsidP="004463C7">
            <w:pPr>
              <w:spacing w:line="238" w:lineRule="auto"/>
              <w:jc w:val="center"/>
              <w:rPr>
                <w:rFonts w:ascii="Times New Roman" w:hAnsi="Times New Roman" w:cs="Times New Roman"/>
                <w:sz w:val="28"/>
                <w:szCs w:val="28"/>
              </w:rPr>
            </w:pPr>
            <w:r w:rsidRPr="00306E8D">
              <w:rPr>
                <w:rFonts w:ascii="Times New Roman" w:hAnsi="Times New Roman" w:cs="Times New Roman"/>
                <w:sz w:val="28"/>
                <w:szCs w:val="28"/>
              </w:rPr>
              <w:t>Тип транспортных средств</w:t>
            </w:r>
          </w:p>
        </w:tc>
        <w:tc>
          <w:tcPr>
            <w:tcW w:w="4106" w:type="dxa"/>
            <w:shd w:val="clear" w:color="auto" w:fill="CCFFCC"/>
            <w:vAlign w:val="center"/>
          </w:tcPr>
          <w:p w:rsidR="004463C7" w:rsidRPr="00306E8D" w:rsidRDefault="004463C7" w:rsidP="004463C7">
            <w:pPr>
              <w:spacing w:line="238" w:lineRule="auto"/>
              <w:jc w:val="center"/>
              <w:rPr>
                <w:rFonts w:ascii="Times New Roman" w:hAnsi="Times New Roman" w:cs="Times New Roman"/>
                <w:sz w:val="28"/>
                <w:szCs w:val="28"/>
              </w:rPr>
            </w:pPr>
            <w:r w:rsidRPr="00306E8D">
              <w:rPr>
                <w:rFonts w:ascii="Times New Roman" w:hAnsi="Times New Roman" w:cs="Times New Roman"/>
                <w:sz w:val="28"/>
                <w:szCs w:val="28"/>
              </w:rPr>
              <w:t>Коэффициент приведения</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Легковые автомобили</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1,0</w:t>
            </w:r>
          </w:p>
        </w:tc>
      </w:tr>
      <w:tr w:rsidR="004463C7" w:rsidRPr="00306E8D" w:rsidTr="004463C7">
        <w:trPr>
          <w:trHeight w:val="1174"/>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Грузовые автомобили грузоподъемностью, </w:t>
            </w:r>
            <w:proofErr w:type="gramStart"/>
            <w:r w:rsidRPr="00306E8D">
              <w:rPr>
                <w:rFonts w:ascii="Times New Roman" w:hAnsi="Times New Roman" w:cs="Times New Roman"/>
                <w:sz w:val="28"/>
                <w:szCs w:val="28"/>
              </w:rPr>
              <w:t>т</w:t>
            </w:r>
            <w:proofErr w:type="gramEnd"/>
            <w:r w:rsidRPr="00306E8D">
              <w:rPr>
                <w:rFonts w:ascii="Times New Roman" w:hAnsi="Times New Roman" w:cs="Times New Roman"/>
                <w:sz w:val="28"/>
                <w:szCs w:val="28"/>
              </w:rPr>
              <w:t>:</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2</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6</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8</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14</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свыше 14</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1,5</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2,0</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2,5</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3,0</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3,5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Автобусы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2,5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Троллейбусы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3,0</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Микроавтобусы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1,5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Мотоциклы и мопеды</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0,5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Мотоциклы с коляской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0,75</w:t>
            </w:r>
          </w:p>
        </w:tc>
      </w:tr>
    </w:tbl>
    <w:p w:rsidR="004463C7" w:rsidRPr="001A1018" w:rsidRDefault="004463C7" w:rsidP="004463C7">
      <w:pPr>
        <w:spacing w:line="239" w:lineRule="auto"/>
        <w:ind w:firstLine="709"/>
        <w:rPr>
          <w:rFonts w:ascii="Times New Roman" w:hAnsi="Times New Roman" w:cs="Times New Roman"/>
          <w:b/>
          <w:bCs/>
          <w:sz w:val="24"/>
          <w:szCs w:val="24"/>
        </w:rPr>
      </w:pP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проектировании на расчетный период плотность уличной сети в среднем по населенным пунктам Смоленской области с учетом использования внеуличного пространства следует принимать в соответствии с расчетами, но не менее, км/км</w:t>
      </w:r>
      <w:proofErr w:type="gramStart"/>
      <w:r w:rsidRPr="00306E8D">
        <w:rPr>
          <w:rFonts w:ascii="Times New Roman" w:hAnsi="Times New Roman" w:cs="Times New Roman"/>
          <w:sz w:val="28"/>
          <w:szCs w:val="28"/>
          <w:vertAlign w:val="superscript"/>
        </w:rPr>
        <w:t>2</w:t>
      </w:r>
      <w:proofErr w:type="gramEnd"/>
      <w:r w:rsidRPr="00306E8D">
        <w:rPr>
          <w:rFonts w:ascii="Times New Roman" w:hAnsi="Times New Roman" w:cs="Times New Roman"/>
          <w:sz w:val="28"/>
          <w:szCs w:val="28"/>
        </w:rPr>
        <w:t xml:space="preserve">: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lastRenderedPageBreak/>
        <w:t>- в среднем по крупному городскому округу (Смоленск) – 2,5-3,0;</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в среднем по остальным городским населенным пунктам, крупным сельским населенным пунктам – 2,2-2,4.</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сложном рельефе плотность магистральной сети следует увеличивать при уклонах 5-10 % – на 25 %, при уклонах более 10 % – на 50 %.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Плотность транспортных коммуникаций в центральной части населенных пунктов принимается на 20-30 % выше, чем в среднем по населенному пункту.</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306E8D">
          <w:rPr>
            <w:rFonts w:ascii="Times New Roman" w:hAnsi="Times New Roman" w:cs="Times New Roman"/>
            <w:sz w:val="28"/>
            <w:szCs w:val="28"/>
          </w:rPr>
          <w:t>50 м</w:t>
        </w:r>
      </w:smartTag>
      <w:r w:rsidRPr="00306E8D">
        <w:rPr>
          <w:rFonts w:ascii="Times New Roman" w:hAnsi="Times New Roman" w:cs="Times New Roman"/>
          <w:sz w:val="28"/>
          <w:szCs w:val="28"/>
        </w:rPr>
        <w:t xml:space="preserve">, а при условии применения </w:t>
      </w:r>
      <w:proofErr w:type="spellStart"/>
      <w:r w:rsidRPr="00306E8D">
        <w:rPr>
          <w:rFonts w:ascii="Times New Roman" w:hAnsi="Times New Roman" w:cs="Times New Roman"/>
          <w:sz w:val="28"/>
          <w:szCs w:val="28"/>
        </w:rPr>
        <w:t>шумозащитных</w:t>
      </w:r>
      <w:proofErr w:type="spellEnd"/>
      <w:r w:rsidRPr="00306E8D">
        <w:rPr>
          <w:rFonts w:ascii="Times New Roman" w:hAnsi="Times New Roman" w:cs="Times New Roman"/>
          <w:sz w:val="28"/>
          <w:szCs w:val="28"/>
        </w:rPr>
        <w:t xml:space="preserve"> устройств – не менее </w:t>
      </w:r>
      <w:smartTag w:uri="urn:schemas-microsoft-com:office:smarttags" w:element="metricconverter">
        <w:smartTagPr>
          <w:attr w:name="ProductID" w:val="25 м"/>
        </w:smartTagPr>
        <w:r w:rsidRPr="00306E8D">
          <w:rPr>
            <w:rFonts w:ascii="Times New Roman" w:hAnsi="Times New Roman" w:cs="Times New Roman"/>
            <w:sz w:val="28"/>
            <w:szCs w:val="28"/>
          </w:rPr>
          <w:t>25 м</w:t>
        </w:r>
      </w:smartTag>
      <w:r w:rsidRPr="00306E8D">
        <w:rPr>
          <w:rFonts w:ascii="Times New Roman" w:hAnsi="Times New Roman" w:cs="Times New Roman"/>
          <w:sz w:val="28"/>
          <w:szCs w:val="28"/>
        </w:rPr>
        <w:t>.</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proofErr w:type="gramStart"/>
      <w:r w:rsidRPr="00306E8D">
        <w:rPr>
          <w:rFonts w:ascii="Times New Roman" w:hAnsi="Times New Roman" w:cs="Times New Roman"/>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306E8D">
          <w:rPr>
            <w:rFonts w:ascii="Times New Roman" w:hAnsi="Times New Roman" w:cs="Times New Roman"/>
            <w:sz w:val="28"/>
            <w:szCs w:val="28"/>
          </w:rPr>
          <w:t>25 м</w:t>
        </w:r>
      </w:smartTag>
      <w:r w:rsidRPr="00306E8D">
        <w:rPr>
          <w:rFonts w:ascii="Times New Roman" w:hAnsi="Times New Roman" w:cs="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306E8D">
          <w:rPr>
            <w:rFonts w:ascii="Times New Roman" w:hAnsi="Times New Roman" w:cs="Times New Roman"/>
            <w:sz w:val="28"/>
            <w:szCs w:val="28"/>
          </w:rPr>
          <w:t>5 м</w:t>
        </w:r>
      </w:smartTag>
      <w:r w:rsidRPr="00306E8D">
        <w:rPr>
          <w:rFonts w:ascii="Times New Roman" w:hAnsi="Times New Roman" w:cs="Times New Roman"/>
          <w:sz w:val="28"/>
          <w:szCs w:val="28"/>
        </w:rPr>
        <w:t xml:space="preserve"> от линии застройки полосу шириной </w:t>
      </w:r>
      <w:smartTag w:uri="urn:schemas-microsoft-com:office:smarttags" w:element="metricconverter">
        <w:smartTagPr>
          <w:attr w:name="ProductID" w:val="6 м"/>
        </w:smartTagPr>
        <w:r w:rsidRPr="00306E8D">
          <w:rPr>
            <w:rFonts w:ascii="Times New Roman" w:hAnsi="Times New Roman" w:cs="Times New Roman"/>
            <w:sz w:val="28"/>
            <w:szCs w:val="28"/>
          </w:rPr>
          <w:t>6 м</w:t>
        </w:r>
      </w:smartTag>
      <w:r w:rsidRPr="00306E8D">
        <w:rPr>
          <w:rFonts w:ascii="Times New Roman" w:hAnsi="Times New Roman" w:cs="Times New Roman"/>
          <w:sz w:val="28"/>
          <w:szCs w:val="28"/>
        </w:rPr>
        <w:t>, пригодную для проезда пожарных машин.</w:t>
      </w:r>
      <w:proofErr w:type="gramEnd"/>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При проектировании улиц должна быть обеспечена видимость по трассе в плане и профиле не </w:t>
      </w:r>
      <w:proofErr w:type="gramStart"/>
      <w:r w:rsidRPr="00306E8D">
        <w:rPr>
          <w:rFonts w:ascii="Times New Roman" w:hAnsi="Times New Roman" w:cs="Times New Roman"/>
          <w:sz w:val="28"/>
          <w:szCs w:val="28"/>
        </w:rPr>
        <w:t>менее указанной</w:t>
      </w:r>
      <w:proofErr w:type="gramEnd"/>
      <w:r w:rsidRPr="00306E8D">
        <w:rPr>
          <w:rFonts w:ascii="Times New Roman" w:hAnsi="Times New Roman" w:cs="Times New Roman"/>
          <w:sz w:val="28"/>
          <w:szCs w:val="28"/>
        </w:rPr>
        <w:t xml:space="preserve"> в таблице </w:t>
      </w:r>
      <w:r w:rsidR="00404339">
        <w:rPr>
          <w:rFonts w:ascii="Times New Roman" w:hAnsi="Times New Roman" w:cs="Times New Roman"/>
          <w:sz w:val="28"/>
          <w:szCs w:val="28"/>
        </w:rPr>
        <w:t>ниже</w:t>
      </w:r>
      <w:r w:rsidRPr="00306E8D">
        <w:rPr>
          <w:rFonts w:ascii="Times New Roman" w:hAnsi="Times New Roman" w:cs="Times New Roman"/>
          <w:sz w:val="28"/>
          <w:szCs w:val="28"/>
        </w:rPr>
        <w:t>.</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2"/>
        <w:gridCol w:w="3238"/>
        <w:gridCol w:w="2671"/>
      </w:tblGrid>
      <w:tr w:rsidR="004463C7" w:rsidRPr="00404339" w:rsidTr="004463C7">
        <w:trPr>
          <w:cantSplit/>
          <w:trHeight w:val="227"/>
          <w:tblHeader/>
          <w:jc w:val="center"/>
        </w:trPr>
        <w:tc>
          <w:tcPr>
            <w:tcW w:w="2078" w:type="pct"/>
            <w:vMerge w:val="restart"/>
            <w:shd w:val="clear" w:color="auto" w:fill="CCFFCC"/>
            <w:vAlign w:val="center"/>
          </w:tcPr>
          <w:p w:rsidR="004463C7" w:rsidRPr="00404339" w:rsidRDefault="004463C7" w:rsidP="004463C7">
            <w:pPr>
              <w:spacing w:line="240" w:lineRule="auto"/>
              <w:jc w:val="center"/>
              <w:rPr>
                <w:rFonts w:ascii="Times New Roman" w:hAnsi="Times New Roman" w:cs="Times New Roman"/>
                <w:sz w:val="28"/>
                <w:szCs w:val="28"/>
              </w:rPr>
            </w:pPr>
            <w:r w:rsidRPr="00404339">
              <w:rPr>
                <w:rFonts w:ascii="Times New Roman" w:hAnsi="Times New Roman" w:cs="Times New Roman"/>
                <w:sz w:val="28"/>
                <w:szCs w:val="28"/>
              </w:rPr>
              <w:t>Категория улиц и магистралей</w:t>
            </w:r>
          </w:p>
        </w:tc>
        <w:tc>
          <w:tcPr>
            <w:tcW w:w="2922" w:type="pct"/>
            <w:gridSpan w:val="2"/>
            <w:shd w:val="clear" w:color="auto" w:fill="CCFFCC"/>
            <w:vAlign w:val="center"/>
          </w:tcPr>
          <w:p w:rsidR="004463C7" w:rsidRPr="00404339" w:rsidRDefault="004463C7" w:rsidP="004463C7">
            <w:pPr>
              <w:spacing w:line="240" w:lineRule="auto"/>
              <w:jc w:val="center"/>
              <w:rPr>
                <w:rFonts w:ascii="Times New Roman" w:hAnsi="Times New Roman" w:cs="Times New Roman"/>
                <w:sz w:val="28"/>
                <w:szCs w:val="28"/>
              </w:rPr>
            </w:pPr>
            <w:r w:rsidRPr="00404339">
              <w:rPr>
                <w:rFonts w:ascii="Times New Roman" w:hAnsi="Times New Roman" w:cs="Times New Roman"/>
                <w:sz w:val="28"/>
                <w:szCs w:val="28"/>
              </w:rPr>
              <w:t xml:space="preserve">Расстояние видимости, </w:t>
            </w:r>
            <w:proofErr w:type="gramStart"/>
            <w:r w:rsidRPr="00404339">
              <w:rPr>
                <w:rFonts w:ascii="Times New Roman" w:hAnsi="Times New Roman" w:cs="Times New Roman"/>
                <w:sz w:val="28"/>
                <w:szCs w:val="28"/>
              </w:rPr>
              <w:t>м</w:t>
            </w:r>
            <w:proofErr w:type="gramEnd"/>
          </w:p>
        </w:tc>
      </w:tr>
      <w:tr w:rsidR="004463C7" w:rsidRPr="00404339" w:rsidTr="004463C7">
        <w:trPr>
          <w:cantSplit/>
          <w:trHeight w:val="227"/>
          <w:tblHeader/>
          <w:jc w:val="center"/>
        </w:trPr>
        <w:tc>
          <w:tcPr>
            <w:tcW w:w="2078" w:type="pct"/>
            <w:vMerge/>
            <w:vAlign w:val="center"/>
          </w:tcPr>
          <w:p w:rsidR="004463C7" w:rsidRPr="00404339" w:rsidRDefault="004463C7" w:rsidP="004463C7">
            <w:pPr>
              <w:spacing w:line="240" w:lineRule="auto"/>
              <w:jc w:val="center"/>
              <w:rPr>
                <w:rFonts w:ascii="Times New Roman" w:hAnsi="Times New Roman" w:cs="Times New Roman"/>
                <w:b/>
                <w:bCs/>
                <w:sz w:val="28"/>
                <w:szCs w:val="28"/>
              </w:rPr>
            </w:pPr>
          </w:p>
        </w:tc>
        <w:tc>
          <w:tcPr>
            <w:tcW w:w="1601" w:type="pct"/>
            <w:shd w:val="clear" w:color="auto" w:fill="CCFFCC"/>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поверхности проезжей части</w:t>
            </w:r>
          </w:p>
        </w:tc>
        <w:tc>
          <w:tcPr>
            <w:tcW w:w="1321" w:type="pct"/>
            <w:shd w:val="clear" w:color="auto" w:fill="CCFFCC"/>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встречного автомобиля</w:t>
            </w:r>
          </w:p>
        </w:tc>
      </w:tr>
      <w:tr w:rsidR="004463C7" w:rsidRPr="00404339" w:rsidTr="004463C7">
        <w:trPr>
          <w:trHeight w:val="227"/>
          <w:jc w:val="center"/>
        </w:trPr>
        <w:tc>
          <w:tcPr>
            <w:tcW w:w="2078" w:type="pct"/>
            <w:tcBorders>
              <w:bottom w:val="nil"/>
            </w:tcBorders>
            <w:vAlign w:val="center"/>
          </w:tcPr>
          <w:p w:rsidR="004463C7" w:rsidRPr="00404339" w:rsidRDefault="004463C7" w:rsidP="004463C7">
            <w:pPr>
              <w:spacing w:line="240" w:lineRule="auto"/>
              <w:rPr>
                <w:rFonts w:ascii="Times New Roman" w:hAnsi="Times New Roman" w:cs="Times New Roman"/>
                <w:b/>
                <w:bCs/>
                <w:sz w:val="28"/>
                <w:szCs w:val="28"/>
              </w:rPr>
            </w:pPr>
            <w:r w:rsidRPr="00404339">
              <w:rPr>
                <w:rFonts w:ascii="Times New Roman" w:hAnsi="Times New Roman" w:cs="Times New Roman"/>
                <w:sz w:val="28"/>
                <w:szCs w:val="28"/>
              </w:rPr>
              <w:t>Магистральные улицы:</w:t>
            </w:r>
          </w:p>
        </w:tc>
        <w:tc>
          <w:tcPr>
            <w:tcW w:w="160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c>
          <w:tcPr>
            <w:tcW w:w="132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r>
      <w:tr w:rsidR="004463C7" w:rsidRPr="00404339" w:rsidTr="004463C7">
        <w:trPr>
          <w:trHeight w:val="227"/>
          <w:jc w:val="center"/>
        </w:trPr>
        <w:tc>
          <w:tcPr>
            <w:tcW w:w="2078" w:type="pct"/>
            <w:tcBorders>
              <w:top w:val="nil"/>
              <w:bottom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общегородского значения: </w:t>
            </w:r>
          </w:p>
        </w:tc>
        <w:tc>
          <w:tcPr>
            <w:tcW w:w="160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100</w:t>
            </w:r>
          </w:p>
        </w:tc>
        <w:tc>
          <w:tcPr>
            <w:tcW w:w="132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200</w:t>
            </w:r>
          </w:p>
        </w:tc>
      </w:tr>
      <w:tr w:rsidR="004463C7" w:rsidRPr="00404339" w:rsidTr="004463C7">
        <w:trPr>
          <w:trHeight w:val="227"/>
          <w:jc w:val="center"/>
        </w:trPr>
        <w:tc>
          <w:tcPr>
            <w:tcW w:w="2078" w:type="pct"/>
            <w:tcBorders>
              <w:top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районного значения </w:t>
            </w:r>
          </w:p>
        </w:tc>
        <w:tc>
          <w:tcPr>
            <w:tcW w:w="160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100</w:t>
            </w:r>
          </w:p>
        </w:tc>
        <w:tc>
          <w:tcPr>
            <w:tcW w:w="132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200</w:t>
            </w:r>
          </w:p>
        </w:tc>
      </w:tr>
      <w:tr w:rsidR="004463C7" w:rsidRPr="00404339" w:rsidTr="004463C7">
        <w:trPr>
          <w:trHeight w:val="227"/>
          <w:jc w:val="center"/>
        </w:trPr>
        <w:tc>
          <w:tcPr>
            <w:tcW w:w="2078" w:type="pct"/>
            <w:tcBorders>
              <w:bottom w:val="nil"/>
            </w:tcBorders>
            <w:vAlign w:val="center"/>
          </w:tcPr>
          <w:p w:rsidR="004463C7" w:rsidRPr="00404339" w:rsidRDefault="004463C7" w:rsidP="004463C7">
            <w:pPr>
              <w:spacing w:line="240" w:lineRule="auto"/>
              <w:rPr>
                <w:rFonts w:ascii="Times New Roman" w:hAnsi="Times New Roman" w:cs="Times New Roman"/>
                <w:b/>
                <w:bCs/>
                <w:sz w:val="28"/>
                <w:szCs w:val="28"/>
              </w:rPr>
            </w:pPr>
            <w:r w:rsidRPr="00404339">
              <w:rPr>
                <w:rFonts w:ascii="Times New Roman" w:hAnsi="Times New Roman" w:cs="Times New Roman"/>
                <w:sz w:val="28"/>
                <w:szCs w:val="28"/>
              </w:rPr>
              <w:t xml:space="preserve">Улицы и дороги местного значения: </w:t>
            </w:r>
          </w:p>
        </w:tc>
        <w:tc>
          <w:tcPr>
            <w:tcW w:w="160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c>
          <w:tcPr>
            <w:tcW w:w="132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r>
      <w:tr w:rsidR="004463C7" w:rsidRPr="00404339" w:rsidTr="004463C7">
        <w:trPr>
          <w:trHeight w:val="227"/>
          <w:jc w:val="center"/>
        </w:trPr>
        <w:tc>
          <w:tcPr>
            <w:tcW w:w="2078" w:type="pct"/>
            <w:tcBorders>
              <w:top w:val="nil"/>
              <w:bottom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улицы в жилой застройке </w:t>
            </w:r>
          </w:p>
        </w:tc>
        <w:tc>
          <w:tcPr>
            <w:tcW w:w="160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75</w:t>
            </w:r>
          </w:p>
        </w:tc>
        <w:tc>
          <w:tcPr>
            <w:tcW w:w="132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150</w:t>
            </w:r>
          </w:p>
        </w:tc>
      </w:tr>
      <w:tr w:rsidR="004463C7" w:rsidRPr="00404339" w:rsidTr="004463C7">
        <w:trPr>
          <w:trHeight w:val="227"/>
          <w:jc w:val="center"/>
        </w:trPr>
        <w:tc>
          <w:tcPr>
            <w:tcW w:w="2078" w:type="pct"/>
            <w:tcBorders>
              <w:top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lastRenderedPageBreak/>
              <w:t xml:space="preserve">улицы в производственных зонах </w:t>
            </w:r>
          </w:p>
        </w:tc>
        <w:tc>
          <w:tcPr>
            <w:tcW w:w="160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75</w:t>
            </w:r>
          </w:p>
        </w:tc>
        <w:tc>
          <w:tcPr>
            <w:tcW w:w="132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150</w:t>
            </w:r>
          </w:p>
        </w:tc>
      </w:tr>
    </w:tbl>
    <w:p w:rsidR="004463C7" w:rsidRPr="001A1018" w:rsidRDefault="004463C7" w:rsidP="004463C7">
      <w:pPr>
        <w:tabs>
          <w:tab w:val="left" w:pos="7040"/>
        </w:tabs>
        <w:spacing w:line="239" w:lineRule="auto"/>
        <w:ind w:firstLine="709"/>
        <w:rPr>
          <w:rFonts w:ascii="Times New Roman" w:hAnsi="Times New Roman" w:cs="Times New Roman"/>
          <w:b/>
          <w:bCs/>
          <w:sz w:val="24"/>
          <w:szCs w:val="24"/>
        </w:rPr>
      </w:pPr>
    </w:p>
    <w:p w:rsidR="00977474" w:rsidRPr="00977474" w:rsidRDefault="00977474"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w:t>
      </w:r>
      <w:r w:rsidR="00192288">
        <w:rPr>
          <w:rFonts w:ascii="Times New Roman" w:hAnsi="Times New Roman" w:cs="Times New Roman"/>
          <w:sz w:val="28"/>
          <w:szCs w:val="28"/>
        </w:rPr>
        <w:t xml:space="preserve">                </w:t>
      </w:r>
      <w:r w:rsidRPr="00977474">
        <w:rPr>
          <w:rFonts w:ascii="Times New Roman" w:hAnsi="Times New Roman" w:cs="Times New Roman"/>
          <w:sz w:val="28"/>
          <w:szCs w:val="28"/>
        </w:rPr>
        <w:t>6 м, при отсутствии движения допускается принимать 1,0 м.</w:t>
      </w:r>
    </w:p>
    <w:p w:rsidR="00977474" w:rsidRPr="00977474" w:rsidRDefault="00977474"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sidR="00137BE3">
        <w:rPr>
          <w:rFonts w:ascii="Times New Roman" w:hAnsi="Times New Roman" w:cs="Times New Roman"/>
          <w:sz w:val="28"/>
          <w:szCs w:val="28"/>
        </w:rPr>
        <w:t>.</w:t>
      </w:r>
    </w:p>
    <w:p w:rsidR="004463C7" w:rsidRPr="00977474" w:rsidRDefault="004463C7"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На магистральных улицах общегородского значения с двух сторон от проезжей части необходимо устраивать полосы безопасности шириной </w:t>
      </w:r>
      <w:smartTag w:uri="urn:schemas-microsoft-com:office:smarttags" w:element="metricconverter">
        <w:smartTagPr>
          <w:attr w:name="ProductID" w:val="0,75 м"/>
        </w:smartTagPr>
        <w:r w:rsidRPr="00977474">
          <w:rPr>
            <w:rFonts w:ascii="Times New Roman" w:hAnsi="Times New Roman" w:cs="Times New Roman"/>
            <w:sz w:val="28"/>
            <w:szCs w:val="28"/>
          </w:rPr>
          <w:t>0,75 м</w:t>
        </w:r>
      </w:smartTag>
      <w:r w:rsidRPr="00977474">
        <w:rPr>
          <w:rFonts w:ascii="Times New Roman" w:hAnsi="Times New Roman" w:cs="Times New Roman"/>
          <w:sz w:val="28"/>
          <w:szCs w:val="28"/>
        </w:rPr>
        <w:t xml:space="preserve"> – при непрерывном движении, </w:t>
      </w:r>
      <w:smartTag w:uri="urn:schemas-microsoft-com:office:smarttags" w:element="metricconverter">
        <w:smartTagPr>
          <w:attr w:name="ProductID" w:val="0,5 м"/>
        </w:smartTagPr>
        <w:r w:rsidRPr="00977474">
          <w:rPr>
            <w:rFonts w:ascii="Times New Roman" w:hAnsi="Times New Roman" w:cs="Times New Roman"/>
            <w:sz w:val="28"/>
            <w:szCs w:val="28"/>
          </w:rPr>
          <w:t>0,5 м</w:t>
        </w:r>
      </w:smartTag>
      <w:r w:rsidRPr="00977474">
        <w:rPr>
          <w:rFonts w:ascii="Times New Roman" w:hAnsi="Times New Roman" w:cs="Times New Roman"/>
          <w:sz w:val="28"/>
          <w:szCs w:val="28"/>
        </w:rPr>
        <w:t xml:space="preserve"> – при регулируемом движении.</w:t>
      </w:r>
    </w:p>
    <w:p w:rsidR="004463C7" w:rsidRPr="00977474" w:rsidRDefault="004463C7"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sidR="00192288">
        <w:rPr>
          <w:rFonts w:ascii="Times New Roman" w:hAnsi="Times New Roman" w:cs="Times New Roman"/>
          <w:sz w:val="28"/>
          <w:szCs w:val="28"/>
        </w:rPr>
        <w:t>ниже</w:t>
      </w:r>
      <w:r w:rsidRPr="00977474">
        <w:rPr>
          <w:rFonts w:ascii="Times New Roman" w:hAnsi="Times New Roman" w:cs="Times New Roman"/>
          <w:sz w:val="28"/>
          <w:szCs w:val="28"/>
        </w:rPr>
        <w:t>.</w:t>
      </w:r>
    </w:p>
    <w:p w:rsidR="004463C7" w:rsidRPr="001A1018" w:rsidRDefault="004463C7" w:rsidP="004463C7">
      <w:pPr>
        <w:spacing w:line="239" w:lineRule="auto"/>
        <w:ind w:firstLine="709"/>
        <w:rPr>
          <w:rFonts w:ascii="Times New Roman" w:hAnsi="Times New Roman" w:cs="Times New Roman"/>
          <w:b/>
          <w:bCs/>
          <w:sz w:val="24"/>
          <w:szCs w:val="24"/>
        </w:rPr>
      </w:pPr>
    </w:p>
    <w:p w:rsidR="004463C7" w:rsidRDefault="004463C7" w:rsidP="004463C7">
      <w:pPr>
        <w:spacing w:line="240" w:lineRule="auto"/>
        <w:rPr>
          <w:rFonts w:ascii="Times New Roman" w:hAnsi="Times New Roman" w:cs="Times New Roman"/>
          <w:b/>
          <w:bCs/>
          <w:sz w:val="24"/>
          <w:szCs w:val="24"/>
        </w:rPr>
      </w:pPr>
      <w:r>
        <w:rPr>
          <w:rFonts w:ascii="Times New Roman" w:hAnsi="Times New Roman" w:cs="Times New Roman"/>
          <w:sz w:val="24"/>
          <w:szCs w:val="24"/>
        </w:rPr>
        <w:br w:type="page"/>
      </w:r>
    </w:p>
    <w:tbl>
      <w:tblPr>
        <w:tblW w:w="14230" w:type="dxa"/>
        <w:jc w:val="center"/>
        <w:tblInd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5"/>
        <w:gridCol w:w="1745"/>
        <w:gridCol w:w="1856"/>
        <w:gridCol w:w="1562"/>
        <w:gridCol w:w="1642"/>
      </w:tblGrid>
      <w:tr w:rsidR="004463C7" w:rsidRPr="001A1018" w:rsidTr="00886768">
        <w:trPr>
          <w:cantSplit/>
          <w:trHeight w:val="284"/>
          <w:tblHeader/>
          <w:jc w:val="center"/>
        </w:trPr>
        <w:tc>
          <w:tcPr>
            <w:tcW w:w="2609" w:type="pct"/>
            <w:vMerge w:val="restart"/>
            <w:shd w:val="clear" w:color="auto" w:fill="CCFFCC"/>
            <w:vAlign w:val="center"/>
          </w:tcPr>
          <w:p w:rsidR="004463C7" w:rsidRPr="00977474" w:rsidRDefault="004463C7"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lastRenderedPageBreak/>
              <w:t>Местоположение полосы</w:t>
            </w:r>
          </w:p>
        </w:tc>
        <w:tc>
          <w:tcPr>
            <w:tcW w:w="2391" w:type="pct"/>
            <w:gridSpan w:val="4"/>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Ширина полосы на улицах и дорогах, </w:t>
            </w:r>
            <w:proofErr w:type="gramStart"/>
            <w:r w:rsidRPr="00977474">
              <w:rPr>
                <w:rFonts w:ascii="Times New Roman" w:hAnsi="Times New Roman" w:cs="Times New Roman"/>
                <w:sz w:val="28"/>
                <w:szCs w:val="28"/>
              </w:rPr>
              <w:t>м</w:t>
            </w:r>
            <w:proofErr w:type="gramEnd"/>
          </w:p>
        </w:tc>
      </w:tr>
      <w:tr w:rsidR="004463C7" w:rsidRPr="001A1018" w:rsidTr="00886768">
        <w:trPr>
          <w:cantSplit/>
          <w:trHeight w:val="227"/>
          <w:tblHeader/>
          <w:jc w:val="center"/>
        </w:trPr>
        <w:tc>
          <w:tcPr>
            <w:tcW w:w="2609" w:type="pct"/>
            <w:vMerge/>
            <w:shd w:val="clear" w:color="auto" w:fill="CCFFCC"/>
          </w:tcPr>
          <w:p w:rsidR="004463C7" w:rsidRPr="00977474" w:rsidRDefault="004463C7" w:rsidP="00977474">
            <w:pPr>
              <w:spacing w:after="0" w:line="240" w:lineRule="auto"/>
              <w:ind w:left="20" w:right="20" w:firstLine="547"/>
              <w:jc w:val="both"/>
              <w:rPr>
                <w:rFonts w:ascii="Times New Roman" w:hAnsi="Times New Roman" w:cs="Times New Roman"/>
                <w:sz w:val="28"/>
                <w:szCs w:val="28"/>
              </w:rPr>
            </w:pPr>
          </w:p>
        </w:tc>
        <w:tc>
          <w:tcPr>
            <w:tcW w:w="1814" w:type="pct"/>
            <w:gridSpan w:val="3"/>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общегородского значения </w:t>
            </w:r>
          </w:p>
        </w:tc>
        <w:tc>
          <w:tcPr>
            <w:tcW w:w="577" w:type="pct"/>
            <w:vMerge w:val="restart"/>
            <w:shd w:val="clear" w:color="auto" w:fill="CCFFCC"/>
            <w:vAlign w:val="center"/>
          </w:tcPr>
          <w:p w:rsidR="004463C7" w:rsidRPr="00977474" w:rsidRDefault="00977474" w:rsidP="00977474">
            <w:pPr>
              <w:spacing w:after="0" w:line="240" w:lineRule="auto"/>
              <w:ind w:left="20" w:right="20" w:hanging="20"/>
              <w:jc w:val="center"/>
              <w:rPr>
                <w:rFonts w:ascii="Times New Roman" w:hAnsi="Times New Roman" w:cs="Times New Roman"/>
                <w:sz w:val="28"/>
                <w:szCs w:val="28"/>
              </w:rPr>
            </w:pPr>
            <w:r w:rsidRPr="00977474">
              <w:rPr>
                <w:rFonts w:ascii="Times New Roman" w:hAnsi="Times New Roman" w:cs="Times New Roman"/>
                <w:sz w:val="28"/>
                <w:szCs w:val="28"/>
              </w:rPr>
              <w:t>районного значения</w:t>
            </w:r>
          </w:p>
        </w:tc>
      </w:tr>
      <w:tr w:rsidR="004463C7" w:rsidRPr="001A1018" w:rsidTr="00886768">
        <w:trPr>
          <w:trHeight w:val="227"/>
          <w:jc w:val="center"/>
        </w:trPr>
        <w:tc>
          <w:tcPr>
            <w:tcW w:w="2609" w:type="pct"/>
            <w:vMerge/>
          </w:tcPr>
          <w:p w:rsidR="004463C7" w:rsidRPr="00977474" w:rsidRDefault="004463C7" w:rsidP="00977474">
            <w:pPr>
              <w:spacing w:after="0" w:line="240" w:lineRule="auto"/>
              <w:ind w:left="20" w:right="20" w:firstLine="547"/>
              <w:jc w:val="both"/>
              <w:rPr>
                <w:rFonts w:ascii="Times New Roman" w:hAnsi="Times New Roman" w:cs="Times New Roman"/>
                <w:sz w:val="28"/>
                <w:szCs w:val="28"/>
              </w:rPr>
            </w:pPr>
          </w:p>
        </w:tc>
        <w:tc>
          <w:tcPr>
            <w:tcW w:w="1265" w:type="pct"/>
            <w:gridSpan w:val="2"/>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скоростного и непрерывного движения</w:t>
            </w:r>
          </w:p>
        </w:tc>
        <w:tc>
          <w:tcPr>
            <w:tcW w:w="549" w:type="pct"/>
            <w:vMerge w:val="restart"/>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r w:rsidRPr="00977474">
              <w:rPr>
                <w:rFonts w:ascii="Times New Roman" w:hAnsi="Times New Roman" w:cs="Times New Roman"/>
                <w:sz w:val="28"/>
                <w:szCs w:val="28"/>
              </w:rPr>
              <w:t>егули</w:t>
            </w:r>
            <w:r>
              <w:rPr>
                <w:rFonts w:ascii="Times New Roman" w:hAnsi="Times New Roman" w:cs="Times New Roman"/>
                <w:sz w:val="28"/>
                <w:szCs w:val="28"/>
              </w:rPr>
              <w:t>-</w:t>
            </w:r>
            <w:r w:rsidRPr="00977474">
              <w:rPr>
                <w:rFonts w:ascii="Times New Roman" w:hAnsi="Times New Roman" w:cs="Times New Roman"/>
                <w:sz w:val="28"/>
                <w:szCs w:val="28"/>
              </w:rPr>
              <w:t>руемого</w:t>
            </w:r>
            <w:proofErr w:type="spellEnd"/>
            <w:proofErr w:type="gramEnd"/>
            <w:r w:rsidRPr="00977474">
              <w:rPr>
                <w:rFonts w:ascii="Times New Roman" w:hAnsi="Times New Roman" w:cs="Times New Roman"/>
                <w:sz w:val="28"/>
                <w:szCs w:val="28"/>
              </w:rPr>
              <w:t xml:space="preserve"> движения</w:t>
            </w:r>
          </w:p>
        </w:tc>
        <w:tc>
          <w:tcPr>
            <w:tcW w:w="577" w:type="pct"/>
            <w:vMerge/>
            <w:shd w:val="clear" w:color="auto" w:fill="CCFF99"/>
          </w:tcPr>
          <w:p w:rsidR="004463C7" w:rsidRPr="00977474" w:rsidRDefault="004463C7" w:rsidP="004463C7">
            <w:pPr>
              <w:suppressAutoHyphens/>
              <w:spacing w:line="240" w:lineRule="auto"/>
              <w:jc w:val="center"/>
              <w:rPr>
                <w:rFonts w:ascii="Times New Roman" w:hAnsi="Times New Roman" w:cs="Times New Roman"/>
                <w:sz w:val="28"/>
                <w:szCs w:val="28"/>
              </w:rPr>
            </w:pPr>
          </w:p>
        </w:tc>
      </w:tr>
      <w:tr w:rsidR="00977474" w:rsidRPr="001A1018" w:rsidTr="00886768">
        <w:trPr>
          <w:jc w:val="center"/>
        </w:trPr>
        <w:tc>
          <w:tcPr>
            <w:tcW w:w="2609" w:type="pct"/>
            <w:vMerge/>
          </w:tcPr>
          <w:p w:rsidR="00977474" w:rsidRPr="001A1018" w:rsidRDefault="00977474" w:rsidP="004463C7">
            <w:pPr>
              <w:suppressAutoHyphens/>
              <w:spacing w:line="240" w:lineRule="auto"/>
              <w:rPr>
                <w:rFonts w:ascii="Times New Roman" w:hAnsi="Times New Roman" w:cs="Times New Roman"/>
                <w:b/>
                <w:bCs/>
              </w:rPr>
            </w:pPr>
          </w:p>
        </w:tc>
        <w:tc>
          <w:tcPr>
            <w:tcW w:w="613" w:type="pct"/>
            <w:shd w:val="clear" w:color="auto" w:fill="CCFFCC"/>
            <w:vAlign w:val="center"/>
          </w:tcPr>
          <w:p w:rsidR="00977474"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Дороги</w:t>
            </w:r>
          </w:p>
        </w:tc>
        <w:tc>
          <w:tcPr>
            <w:tcW w:w="652" w:type="pct"/>
            <w:shd w:val="clear" w:color="auto" w:fill="CCFFCC"/>
            <w:vAlign w:val="center"/>
          </w:tcPr>
          <w:p w:rsidR="00977474"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Улицы</w:t>
            </w:r>
          </w:p>
        </w:tc>
        <w:tc>
          <w:tcPr>
            <w:tcW w:w="549" w:type="pct"/>
            <w:vMerge/>
            <w:shd w:val="clear" w:color="auto" w:fill="CCFFCC"/>
            <w:vAlign w:val="center"/>
          </w:tcPr>
          <w:p w:rsidR="00977474" w:rsidRPr="00977474" w:rsidRDefault="00977474" w:rsidP="00977474">
            <w:pPr>
              <w:spacing w:after="0" w:line="240" w:lineRule="auto"/>
              <w:ind w:left="20" w:right="20" w:firstLine="547"/>
              <w:jc w:val="both"/>
              <w:rPr>
                <w:rFonts w:ascii="Times New Roman" w:hAnsi="Times New Roman" w:cs="Times New Roman"/>
                <w:sz w:val="28"/>
                <w:szCs w:val="28"/>
              </w:rPr>
            </w:pPr>
          </w:p>
        </w:tc>
        <w:tc>
          <w:tcPr>
            <w:tcW w:w="577" w:type="pct"/>
            <w:vMerge/>
            <w:shd w:val="clear" w:color="auto" w:fill="CCFF99"/>
          </w:tcPr>
          <w:p w:rsidR="00977474" w:rsidRPr="00977474" w:rsidRDefault="00977474" w:rsidP="00977474">
            <w:pPr>
              <w:spacing w:after="0" w:line="240" w:lineRule="auto"/>
              <w:ind w:left="20" w:right="20" w:firstLine="547"/>
              <w:jc w:val="both"/>
              <w:rPr>
                <w:rFonts w:ascii="Times New Roman" w:hAnsi="Times New Roman" w:cs="Times New Roman"/>
                <w:sz w:val="28"/>
                <w:szCs w:val="28"/>
              </w:rPr>
            </w:pP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proofErr w:type="gramStart"/>
            <w:r w:rsidRPr="00886768">
              <w:rPr>
                <w:rFonts w:ascii="Times New Roman" w:hAnsi="Times New Roman" w:cs="Times New Roman"/>
                <w:sz w:val="28"/>
                <w:szCs w:val="28"/>
              </w:rPr>
              <w:t>Центральная разделительная</w:t>
            </w:r>
            <w:proofErr w:type="gramEnd"/>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6,0/2,65*</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4,0/2,65*</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3,5/2,65*</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основной проезжей частью и местными или боковыми проездами</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трамвайным полотном</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1,0/-</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тротуаром</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тротуаром и трамвайным полотном</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bl>
    <w:p w:rsidR="00886768" w:rsidRPr="00886768" w:rsidRDefault="00886768" w:rsidP="00886768">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sz w:val="24"/>
          <w:szCs w:val="24"/>
          <w:lang w:eastAsia="ru-RU"/>
        </w:rPr>
        <w:t>_____________</w:t>
      </w:r>
      <w:r w:rsidRPr="00886768">
        <w:rPr>
          <w:rFonts w:ascii="Times New Roman" w:eastAsia="Times New Roman" w:hAnsi="Times New Roman" w:cs="Times New Roman"/>
          <w:sz w:val="24"/>
          <w:szCs w:val="24"/>
          <w:lang w:eastAsia="ru-RU"/>
        </w:rPr>
        <w:br/>
        <w:t>* С учетом устройства барьерных ограждений.</w:t>
      </w:r>
    </w:p>
    <w:p w:rsidR="00886768" w:rsidRPr="00886768" w:rsidRDefault="00886768" w:rsidP="00886768">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b/>
          <w:bCs/>
          <w:i/>
          <w:iCs/>
          <w:sz w:val="24"/>
          <w:szCs w:val="24"/>
          <w:lang w:eastAsia="ru-RU"/>
        </w:rPr>
        <w:t>Примечания:</w:t>
      </w:r>
    </w:p>
    <w:p w:rsidR="00886768" w:rsidRPr="00886768" w:rsidRDefault="00886768" w:rsidP="00886768">
      <w:pPr>
        <w:numPr>
          <w:ilvl w:val="0"/>
          <w:numId w:val="55"/>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числителе даны значения для нового строительства, в знаменателе - в стесненных условиях и при реконструкции.</w:t>
      </w:r>
    </w:p>
    <w:p w:rsidR="00886768" w:rsidRPr="00886768" w:rsidRDefault="00886768" w:rsidP="00886768">
      <w:pPr>
        <w:numPr>
          <w:ilvl w:val="0"/>
          <w:numId w:val="55"/>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886768" w:rsidRPr="00886768" w:rsidRDefault="00886768" w:rsidP="00886768">
      <w:pPr>
        <w:numPr>
          <w:ilvl w:val="0"/>
          <w:numId w:val="55"/>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4463C7" w:rsidRPr="00192288" w:rsidRDefault="00192288" w:rsidP="00192288">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r w:rsidR="004463C7" w:rsidRPr="00192288">
        <w:rPr>
          <w:rFonts w:ascii="Times New Roman" w:hAnsi="Times New Roman" w:cs="Times New Roman"/>
          <w:sz w:val="28"/>
          <w:szCs w:val="28"/>
        </w:rPr>
        <w:t>.</w:t>
      </w:r>
    </w:p>
    <w:p w:rsidR="004463C7" w:rsidRPr="00192288" w:rsidRDefault="004463C7" w:rsidP="00192288">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Использование разворотных площадок для стоянки автомобилей не допускается.</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lastRenderedPageBreak/>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300BB1">
        <w:rPr>
          <w:rFonts w:ascii="Times New Roman" w:hAnsi="Times New Roman" w:cs="Times New Roman"/>
          <w:b/>
          <w:sz w:val="28"/>
          <w:szCs w:val="28"/>
        </w:rPr>
        <w:t>боковые проезды</w:t>
      </w:r>
      <w:r w:rsidRPr="00192288">
        <w:rPr>
          <w:rFonts w:ascii="Times New Roman" w:hAnsi="Times New Roman" w:cs="Times New Roman"/>
          <w:sz w:val="28"/>
          <w:szCs w:val="28"/>
        </w:rPr>
        <w:t>.</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На боковых проездах допускается организовывать как одностороннее, так и двустороннее движение транспорта.</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sidR="00192288">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Pr="00192288">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Для обеспечения подъездов к группам жилых зданий и иных объектов, а также к отдельным зданиям в кварталах (микрорайонах) следует предусматривать </w:t>
      </w:r>
      <w:r w:rsidRPr="00300BB1">
        <w:rPr>
          <w:rFonts w:ascii="Times New Roman" w:hAnsi="Times New Roman" w:cs="Times New Roman"/>
          <w:b/>
          <w:sz w:val="28"/>
          <w:szCs w:val="28"/>
        </w:rPr>
        <w:t>проезды</w:t>
      </w:r>
      <w:r w:rsidRPr="00300BB1">
        <w:rPr>
          <w:rFonts w:ascii="Times New Roman" w:hAnsi="Times New Roman" w:cs="Times New Roman"/>
          <w:sz w:val="28"/>
          <w:szCs w:val="28"/>
        </w:rPr>
        <w:t>, в том числе:</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w:t>
      </w:r>
      <w:smartTag w:uri="urn:schemas-microsoft-com:office:smarttags" w:element="metricconverter">
        <w:smartTagPr>
          <w:attr w:name="ProductID" w:val="5,5 м"/>
        </w:smartTagPr>
        <w:r w:rsidRPr="00300BB1">
          <w:rPr>
            <w:rFonts w:ascii="Times New Roman" w:hAnsi="Times New Roman" w:cs="Times New Roman"/>
            <w:sz w:val="28"/>
            <w:szCs w:val="28"/>
          </w:rPr>
          <w:t>5,5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к отдельно стоящим зданиям – второстепенные с шириной проезжей части </w:t>
      </w:r>
      <w:smartTag w:uri="urn:schemas-microsoft-com:office:smarttags" w:element="metricconverter">
        <w:smartTagPr>
          <w:attr w:name="ProductID" w:val="3,5 м"/>
        </w:smartTagPr>
        <w:r w:rsidRPr="00300BB1">
          <w:rPr>
            <w:rFonts w:ascii="Times New Roman" w:hAnsi="Times New Roman" w:cs="Times New Roman"/>
            <w:sz w:val="28"/>
            <w:szCs w:val="28"/>
          </w:rPr>
          <w:t>3,5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300BB1">
          <w:rPr>
            <w:rFonts w:ascii="Times New Roman" w:hAnsi="Times New Roman" w:cs="Times New Roman"/>
            <w:sz w:val="28"/>
            <w:szCs w:val="28"/>
          </w:rPr>
          <w:t>3,5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proofErr w:type="gramStart"/>
      <w:r w:rsidRPr="00300BB1">
        <w:rPr>
          <w:rFonts w:ascii="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300BB1">
          <w:rPr>
            <w:rFonts w:ascii="Times New Roman" w:hAnsi="Times New Roman" w:cs="Times New Roman"/>
            <w:sz w:val="28"/>
            <w:szCs w:val="28"/>
          </w:rPr>
          <w:t>150 м</w:t>
        </w:r>
      </w:smartTag>
      <w:r w:rsidRPr="00300BB1">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300BB1">
          <w:rPr>
            <w:rFonts w:ascii="Times New Roman" w:hAnsi="Times New Roman" w:cs="Times New Roman"/>
            <w:sz w:val="28"/>
            <w:szCs w:val="28"/>
          </w:rPr>
          <w:t>4,2 м</w:t>
        </w:r>
      </w:smartTag>
      <w:r w:rsidRPr="00300BB1">
        <w:rPr>
          <w:rFonts w:ascii="Times New Roman" w:hAnsi="Times New Roman" w:cs="Times New Roman"/>
          <w:sz w:val="28"/>
          <w:szCs w:val="28"/>
        </w:rPr>
        <w:t xml:space="preserve">, а в малоэтажной (2-3 этажа) застройке при ширине не менее </w:t>
      </w:r>
      <w:smartTag w:uri="urn:schemas-microsoft-com:office:smarttags" w:element="metricconverter">
        <w:smartTagPr>
          <w:attr w:name="ProductID" w:val="3,5 м"/>
        </w:smartTagPr>
        <w:r w:rsidRPr="00300BB1">
          <w:rPr>
            <w:rFonts w:ascii="Times New Roman" w:hAnsi="Times New Roman" w:cs="Times New Roman"/>
            <w:sz w:val="28"/>
            <w:szCs w:val="28"/>
          </w:rPr>
          <w:t>3,5 м</w:t>
        </w:r>
      </w:smartTag>
      <w:r w:rsidRPr="00300BB1">
        <w:rPr>
          <w:rFonts w:ascii="Times New Roman" w:hAnsi="Times New Roman" w:cs="Times New Roman"/>
          <w:sz w:val="28"/>
          <w:szCs w:val="28"/>
        </w:rPr>
        <w:t>.</w:t>
      </w:r>
      <w:proofErr w:type="gramEnd"/>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300BB1">
          <w:rPr>
            <w:rFonts w:ascii="Times New Roman" w:hAnsi="Times New Roman" w:cs="Times New Roman"/>
            <w:sz w:val="28"/>
            <w:szCs w:val="28"/>
          </w:rPr>
          <w:t>150 м</w:t>
        </w:r>
      </w:smartTag>
      <w:r w:rsidRPr="00300BB1">
        <w:rPr>
          <w:rFonts w:ascii="Times New Roman" w:hAnsi="Times New Roman" w:cs="Times New Roman"/>
          <w:sz w:val="28"/>
          <w:szCs w:val="28"/>
        </w:rPr>
        <w:t xml:space="preserve"> и заканчиваться разворотными площадками.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Кварталы (микрорайоны) с застройкой 5 этажей и выше обслуживаются </w:t>
      </w:r>
      <w:proofErr w:type="spellStart"/>
      <w:r w:rsidRPr="00300BB1">
        <w:rPr>
          <w:rFonts w:ascii="Times New Roman" w:hAnsi="Times New Roman" w:cs="Times New Roman"/>
          <w:sz w:val="28"/>
          <w:szCs w:val="28"/>
        </w:rPr>
        <w:t>двухполосными</w:t>
      </w:r>
      <w:proofErr w:type="spellEnd"/>
      <w:r w:rsidRPr="00300BB1">
        <w:rPr>
          <w:rFonts w:ascii="Times New Roman" w:hAnsi="Times New Roman" w:cs="Times New Roman"/>
          <w:sz w:val="28"/>
          <w:szCs w:val="28"/>
        </w:rPr>
        <w:t>, а с застройкой до 5 этажей – однополосными проездами.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300BB1">
          <w:rPr>
            <w:rFonts w:ascii="Times New Roman" w:hAnsi="Times New Roman" w:cs="Times New Roman"/>
            <w:sz w:val="28"/>
            <w:szCs w:val="28"/>
          </w:rPr>
          <w:t>6 м</w:t>
        </w:r>
      </w:smartTag>
      <w:r w:rsidRPr="00300BB1">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300BB1">
          <w:rPr>
            <w:rFonts w:ascii="Times New Roman" w:hAnsi="Times New Roman" w:cs="Times New Roman"/>
            <w:sz w:val="28"/>
            <w:szCs w:val="28"/>
          </w:rPr>
          <w:t>15 м</w:t>
        </w:r>
      </w:smartTag>
      <w:r w:rsidRPr="00300BB1">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300BB1">
          <w:rPr>
            <w:rFonts w:ascii="Times New Roman" w:hAnsi="Times New Roman" w:cs="Times New Roman"/>
            <w:sz w:val="28"/>
            <w:szCs w:val="28"/>
          </w:rPr>
          <w:t>75 м</w:t>
        </w:r>
      </w:smartTag>
      <w:r w:rsidRPr="00300BB1">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300BB1">
          <w:rPr>
            <w:rFonts w:ascii="Times New Roman" w:hAnsi="Times New Roman" w:cs="Times New Roman"/>
            <w:sz w:val="28"/>
            <w:szCs w:val="28"/>
          </w:rPr>
          <w:t>5,5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proofErr w:type="gramStart"/>
      <w:r w:rsidRPr="00300BB1">
        <w:rPr>
          <w:rFonts w:ascii="Times New Roman" w:hAnsi="Times New Roman" w:cs="Times New Roman"/>
          <w:sz w:val="28"/>
          <w:szCs w:val="28"/>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w:t>
      </w:r>
      <w:r w:rsidRPr="00300BB1">
        <w:rPr>
          <w:rFonts w:ascii="Times New Roman" w:hAnsi="Times New Roman" w:cs="Times New Roman"/>
          <w:sz w:val="28"/>
          <w:szCs w:val="28"/>
        </w:rPr>
        <w:lastRenderedPageBreak/>
        <w:t>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w:t>
      </w:r>
      <w:proofErr w:type="gramEnd"/>
      <w:r w:rsidRPr="00300BB1">
        <w:rPr>
          <w:rFonts w:ascii="Times New Roman" w:hAnsi="Times New Roman" w:cs="Times New Roman"/>
          <w:sz w:val="28"/>
          <w:szCs w:val="28"/>
        </w:rPr>
        <w:t xml:space="preserve"> При этом должно быть обеспечено 0,8 предельно допустимых концентраций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w:t>
      </w:r>
      <w:proofErr w:type="spellStart"/>
      <w:r w:rsidRPr="00300BB1">
        <w:rPr>
          <w:rFonts w:ascii="Times New Roman" w:hAnsi="Times New Roman" w:cs="Times New Roman"/>
          <w:sz w:val="28"/>
          <w:szCs w:val="28"/>
        </w:rPr>
        <w:t>СанПиН</w:t>
      </w:r>
      <w:proofErr w:type="spellEnd"/>
      <w:r w:rsidRPr="00300BB1">
        <w:rPr>
          <w:rFonts w:ascii="Times New Roman" w:hAnsi="Times New Roman" w:cs="Times New Roman"/>
          <w:sz w:val="28"/>
          <w:szCs w:val="28"/>
        </w:rPr>
        <w:t xml:space="preserve"> 2.1.6.1032-01.</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300BB1">
          <w:rPr>
            <w:rFonts w:ascii="Times New Roman" w:hAnsi="Times New Roman" w:cs="Times New Roman"/>
            <w:sz w:val="28"/>
            <w:szCs w:val="28"/>
          </w:rPr>
          <w:t>15 см</w:t>
        </w:r>
      </w:smartTag>
      <w:r w:rsidRPr="00300BB1">
        <w:rPr>
          <w:rFonts w:ascii="Times New Roman" w:hAnsi="Times New Roman" w:cs="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300BB1">
          <w:rPr>
            <w:rFonts w:ascii="Times New Roman" w:hAnsi="Times New Roman" w:cs="Times New Roman"/>
            <w:sz w:val="28"/>
            <w:szCs w:val="28"/>
          </w:rPr>
          <w:t>3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На магистральных улицах регулируемого движения допускается предусматривать </w:t>
      </w:r>
      <w:r w:rsidRPr="00826945">
        <w:rPr>
          <w:rFonts w:ascii="Times New Roman" w:hAnsi="Times New Roman" w:cs="Times New Roman"/>
          <w:b/>
          <w:sz w:val="28"/>
          <w:szCs w:val="28"/>
        </w:rPr>
        <w:t>велосипедные дорожки</w:t>
      </w:r>
      <w:r w:rsidRPr="00300BB1">
        <w:rPr>
          <w:rFonts w:ascii="Times New Roman" w:hAnsi="Times New Roman" w:cs="Times New Roman"/>
          <w:sz w:val="28"/>
          <w:szCs w:val="28"/>
        </w:rPr>
        <w:t xml:space="preserve"> по краю проезжих частей, выделенные разделительными полосами.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300BB1">
        <w:rPr>
          <w:rFonts w:ascii="Times New Roman" w:hAnsi="Times New Roman" w:cs="Times New Roman"/>
          <w:sz w:val="28"/>
          <w:szCs w:val="28"/>
        </w:rPr>
        <w:t>м</w:t>
      </w:r>
      <w:proofErr w:type="gramEnd"/>
      <w:r w:rsidRPr="00300BB1">
        <w:rPr>
          <w:rFonts w:ascii="Times New Roman" w:hAnsi="Times New Roman" w:cs="Times New Roman"/>
          <w:sz w:val="28"/>
          <w:szCs w:val="28"/>
        </w:rPr>
        <w:t>:</w:t>
      </w:r>
    </w:p>
    <w:p w:rsidR="004463C7" w:rsidRPr="00300BB1" w:rsidRDefault="004463C7" w:rsidP="00826945">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w:t>
      </w:r>
      <w:r w:rsidR="00A348E0" w:rsidRPr="00300BB1">
        <w:rPr>
          <w:rFonts w:ascii="Times New Roman" w:hAnsi="Times New Roman" w:cs="Times New Roman"/>
          <w:sz w:val="28"/>
          <w:szCs w:val="28"/>
        </w:rPr>
        <w:t>до проезжей части, опор, деревьев</w:t>
      </w:r>
      <w:r w:rsidR="00826945">
        <w:rPr>
          <w:rFonts w:ascii="Times New Roman" w:hAnsi="Times New Roman" w:cs="Times New Roman"/>
          <w:sz w:val="28"/>
          <w:szCs w:val="28"/>
        </w:rPr>
        <w:t xml:space="preserve"> - </w:t>
      </w:r>
      <w:r w:rsidRPr="00300BB1">
        <w:rPr>
          <w:rFonts w:ascii="Times New Roman" w:hAnsi="Times New Roman" w:cs="Times New Roman"/>
          <w:sz w:val="28"/>
          <w:szCs w:val="28"/>
        </w:rPr>
        <w:t>0,75;</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до тротуаров </w:t>
      </w:r>
      <w:r w:rsidR="00826945">
        <w:rPr>
          <w:rFonts w:ascii="Times New Roman" w:hAnsi="Times New Roman" w:cs="Times New Roman"/>
          <w:sz w:val="28"/>
          <w:szCs w:val="28"/>
        </w:rPr>
        <w:t>-</w:t>
      </w:r>
      <w:r w:rsidRPr="00300BB1">
        <w:rPr>
          <w:rFonts w:ascii="Times New Roman" w:hAnsi="Times New Roman" w:cs="Times New Roman"/>
          <w:sz w:val="28"/>
          <w:szCs w:val="28"/>
        </w:rPr>
        <w:t xml:space="preserve"> 0,5;</w:t>
      </w:r>
    </w:p>
    <w:p w:rsidR="004463C7" w:rsidRPr="00300BB1" w:rsidRDefault="00A348E0"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sidR="004463C7" w:rsidRPr="00300BB1">
        <w:rPr>
          <w:rFonts w:ascii="Times New Roman" w:hAnsi="Times New Roman" w:cs="Times New Roman"/>
          <w:sz w:val="28"/>
          <w:szCs w:val="28"/>
        </w:rPr>
        <w:t xml:space="preserve">. </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Основные </w:t>
      </w:r>
      <w:r w:rsidRPr="00826945">
        <w:rPr>
          <w:rFonts w:ascii="Times New Roman" w:hAnsi="Times New Roman" w:cs="Times New Roman"/>
          <w:b/>
          <w:sz w:val="28"/>
          <w:szCs w:val="28"/>
        </w:rPr>
        <w:t>пешеходные коммуникации</w:t>
      </w:r>
      <w:r w:rsidRPr="00300BB1">
        <w:rPr>
          <w:rFonts w:ascii="Times New Roman" w:hAnsi="Times New Roman" w:cs="Times New Roman"/>
          <w:sz w:val="28"/>
          <w:szCs w:val="28"/>
        </w:rPr>
        <w:t xml:space="preserve">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w:t>
      </w:r>
      <w:smartTag w:uri="urn:schemas-microsoft-com:office:smarttags" w:element="metricconverter">
        <w:smartTagPr>
          <w:attr w:name="ProductID" w:val="1,5 м"/>
        </w:smartTagPr>
        <w:r w:rsidRPr="00300BB1">
          <w:rPr>
            <w:rFonts w:ascii="Times New Roman" w:hAnsi="Times New Roman" w:cs="Times New Roman"/>
            <w:sz w:val="28"/>
            <w:szCs w:val="28"/>
          </w:rPr>
          <w:t>1,5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w:t>
      </w:r>
      <w:r w:rsidRPr="00300BB1">
        <w:rPr>
          <w:rFonts w:ascii="Times New Roman" w:hAnsi="Times New Roman" w:cs="Times New Roman"/>
          <w:sz w:val="28"/>
          <w:szCs w:val="28"/>
        </w:rPr>
        <w:lastRenderedPageBreak/>
        <w:t xml:space="preserve">(не менее </w:t>
      </w:r>
      <w:smartTag w:uri="urn:schemas-microsoft-com:office:smarttags" w:element="metricconverter">
        <w:smartTagPr>
          <w:attr w:name="ProductID" w:val="0,75 м"/>
        </w:smartTagPr>
        <w:r w:rsidRPr="00300BB1">
          <w:rPr>
            <w:rFonts w:ascii="Times New Roman" w:hAnsi="Times New Roman" w:cs="Times New Roman"/>
            <w:sz w:val="28"/>
            <w:szCs w:val="28"/>
          </w:rPr>
          <w:t>0,75 м</w:t>
        </w:r>
      </w:smartTag>
      <w:r w:rsidRPr="00300BB1">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должна быть не менее </w:t>
      </w:r>
      <w:smartTag w:uri="urn:schemas-microsoft-com:office:smarttags" w:element="metricconverter">
        <w:smartTagPr>
          <w:attr w:name="ProductID" w:val="1,8 м"/>
        </w:smartTagPr>
        <w:r w:rsidRPr="00300BB1">
          <w:rPr>
            <w:rFonts w:ascii="Times New Roman" w:hAnsi="Times New Roman" w:cs="Times New Roman"/>
            <w:sz w:val="28"/>
            <w:szCs w:val="28"/>
          </w:rPr>
          <w:t>1,8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proofErr w:type="gramStart"/>
      <w:r w:rsidRPr="00826945">
        <w:rPr>
          <w:rFonts w:ascii="Times New Roman" w:hAnsi="Times New Roman" w:cs="Times New Roman"/>
          <w:sz w:val="28"/>
          <w:szCs w:val="28"/>
          <w:vertAlign w:val="superscript"/>
        </w:rPr>
        <w:t>2</w:t>
      </w:r>
      <w:proofErr w:type="gramEnd"/>
      <w:r w:rsidRPr="00300BB1">
        <w:rPr>
          <w:rFonts w:ascii="Times New Roman" w:hAnsi="Times New Roman" w:cs="Times New Roman"/>
          <w:sz w:val="28"/>
          <w:szCs w:val="28"/>
        </w:rPr>
        <w:t xml:space="preserve">; на </w:t>
      </w:r>
      <w:proofErr w:type="spellStart"/>
      <w:r w:rsidRPr="00300BB1">
        <w:rPr>
          <w:rFonts w:ascii="Times New Roman" w:hAnsi="Times New Roman" w:cs="Times New Roman"/>
          <w:sz w:val="28"/>
          <w:szCs w:val="28"/>
        </w:rPr>
        <w:t>предзаводских</w:t>
      </w:r>
      <w:proofErr w:type="spellEnd"/>
      <w:r w:rsidRPr="00300BB1">
        <w:rPr>
          <w:rFonts w:ascii="Times New Roman" w:hAnsi="Times New Roman" w:cs="Times New Roman"/>
          <w:sz w:val="28"/>
          <w:szCs w:val="28"/>
        </w:rPr>
        <w:t xml:space="preserve"> площадях, у спортивно-зрелищных учреждений, кинотеатров, вокзалов – 0,8 чел./м</w:t>
      </w:r>
      <w:r w:rsidRPr="00826945">
        <w:rPr>
          <w:rFonts w:ascii="Times New Roman" w:hAnsi="Times New Roman" w:cs="Times New Roman"/>
          <w:sz w:val="28"/>
          <w:szCs w:val="28"/>
          <w:vertAlign w:val="superscript"/>
        </w:rPr>
        <w:t>2</w:t>
      </w:r>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proofErr w:type="gramStart"/>
      <w:r w:rsidRPr="00300BB1">
        <w:rPr>
          <w:rFonts w:ascii="Times New Roman" w:hAnsi="Times New Roman" w:cs="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СП 59.13330.201</w:t>
      </w:r>
      <w:r w:rsidR="001646A1" w:rsidRPr="001646A1">
        <w:rPr>
          <w:rFonts w:ascii="Times New Roman" w:hAnsi="Times New Roman" w:cs="Times New Roman"/>
          <w:sz w:val="28"/>
          <w:szCs w:val="28"/>
        </w:rPr>
        <w:t>6</w:t>
      </w:r>
      <w:r w:rsidRPr="00300BB1">
        <w:rPr>
          <w:rFonts w:ascii="Times New Roman" w:hAnsi="Times New Roman" w:cs="Times New Roman"/>
          <w:sz w:val="28"/>
          <w:szCs w:val="28"/>
        </w:rPr>
        <w:t xml:space="preserve">. </w:t>
      </w:r>
      <w:proofErr w:type="gramEnd"/>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При проектировании следует уделять особое внимание повышению качества пешеходных путей сообщения, созданию новых пешеходных улиц и обособленных пространств, зон с приоритетным движением пешеходов с учетом создания </w:t>
      </w:r>
      <w:proofErr w:type="spellStart"/>
      <w:r w:rsidRPr="00300BB1">
        <w:rPr>
          <w:rFonts w:ascii="Times New Roman" w:hAnsi="Times New Roman" w:cs="Times New Roman"/>
          <w:sz w:val="28"/>
          <w:szCs w:val="28"/>
        </w:rPr>
        <w:t>межмагистральных</w:t>
      </w:r>
      <w:proofErr w:type="spellEnd"/>
      <w:r w:rsidRPr="00300BB1">
        <w:rPr>
          <w:rFonts w:ascii="Times New Roman" w:hAnsi="Times New Roman" w:cs="Times New Roman"/>
          <w:sz w:val="28"/>
          <w:szCs w:val="28"/>
        </w:rPr>
        <w:t xml:space="preserve"> пространств – кварталов (микрорайонов), способствующих разделению магистральных и местных транспортных потоков.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b/>
          <w:bCs/>
          <w:iCs/>
          <w:sz w:val="28"/>
          <w:szCs w:val="28"/>
        </w:rPr>
        <w:t>Пешеходные переходы</w:t>
      </w:r>
      <w:r w:rsidRPr="00826945">
        <w:rPr>
          <w:rFonts w:ascii="Times New Roman" w:hAnsi="Times New Roman" w:cs="Times New Roman"/>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w:t>
      </w:r>
      <w:r w:rsidR="00C770DD" w:rsidRPr="00826945">
        <w:rPr>
          <w:rFonts w:ascii="Times New Roman" w:hAnsi="Times New Roman" w:cs="Times New Roman"/>
          <w:sz w:val="28"/>
          <w:szCs w:val="28"/>
        </w:rPr>
        <w:t>4</w:t>
      </w:r>
      <w:r w:rsidRPr="00826945">
        <w:rPr>
          <w:rFonts w:ascii="Times New Roman" w:hAnsi="Times New Roman" w:cs="Times New Roman"/>
          <w:sz w:val="28"/>
          <w:szCs w:val="28"/>
        </w:rPr>
        <w:t>00 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Пешеходные переходы в разных уровнях (надземные, подземные), оборудованные лестницами и пандусами, следует предусматривать с интервалом, </w:t>
      </w:r>
      <w:proofErr w:type="gramStart"/>
      <w:r w:rsidRPr="00826945">
        <w:rPr>
          <w:rFonts w:ascii="Times New Roman" w:hAnsi="Times New Roman" w:cs="Times New Roman"/>
          <w:sz w:val="28"/>
          <w:szCs w:val="28"/>
        </w:rPr>
        <w:t>м</w:t>
      </w:r>
      <w:proofErr w:type="gramEnd"/>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- 400-800 – на дорогах скоростного движения, железных дорогах;</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- 300-400 – на магистральных улицах непрерывного движения.</w:t>
      </w:r>
    </w:p>
    <w:p w:rsidR="00C770DD" w:rsidRPr="00826945" w:rsidRDefault="004463C7" w:rsidP="00826945">
      <w:pPr>
        <w:spacing w:before="100" w:beforeAutospacing="1" w:after="100" w:afterAutospacing="1" w:line="240" w:lineRule="auto"/>
        <w:ind w:firstLine="567"/>
        <w:jc w:val="both"/>
        <w:rPr>
          <w:rFonts w:ascii="Times New Roman" w:eastAsia="Times New Roman" w:hAnsi="Times New Roman" w:cs="Times New Roman"/>
          <w:iCs/>
          <w:sz w:val="24"/>
          <w:szCs w:val="24"/>
          <w:lang w:eastAsia="ru-RU"/>
        </w:rPr>
      </w:pPr>
      <w:r w:rsidRPr="00826945">
        <w:rPr>
          <w:rFonts w:ascii="Times New Roman" w:hAnsi="Times New Roman" w:cs="Times New Roman"/>
          <w:spacing w:val="40"/>
          <w:sz w:val="24"/>
          <w:szCs w:val="24"/>
        </w:rPr>
        <w:t>Примечание:</w:t>
      </w:r>
      <w:r w:rsidRPr="00826945">
        <w:rPr>
          <w:rFonts w:ascii="Times New Roman" w:hAnsi="Times New Roman" w:cs="Times New Roman"/>
          <w:sz w:val="24"/>
          <w:szCs w:val="24"/>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r w:rsidR="00C770DD" w:rsidRPr="00826945">
        <w:rPr>
          <w:rFonts w:ascii="Times New Roman" w:hAnsi="Times New Roman" w:cs="Times New Roman"/>
          <w:sz w:val="24"/>
          <w:szCs w:val="24"/>
        </w:rPr>
        <w:t xml:space="preserve">  </w:t>
      </w:r>
      <w:r w:rsidR="00C770DD" w:rsidRPr="00826945">
        <w:rPr>
          <w:rFonts w:ascii="Times New Roman" w:eastAsia="Times New Roman" w:hAnsi="Times New Roman" w:cs="Times New Roman"/>
          <w:iCs/>
          <w:sz w:val="24"/>
          <w:szCs w:val="24"/>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w:t>
      </w:r>
      <w:r w:rsidR="00826945">
        <w:rPr>
          <w:rFonts w:ascii="Times New Roman" w:eastAsia="Times New Roman" w:hAnsi="Times New Roman" w:cs="Times New Roman"/>
          <w:iCs/>
          <w:sz w:val="24"/>
          <w:szCs w:val="24"/>
          <w:lang w:eastAsia="ru-RU"/>
        </w:rPr>
        <w:t xml:space="preserve">                </w:t>
      </w:r>
      <w:r w:rsidR="00C770DD" w:rsidRPr="00826945">
        <w:rPr>
          <w:rFonts w:ascii="Times New Roman" w:eastAsia="Times New Roman" w:hAnsi="Times New Roman" w:cs="Times New Roman"/>
          <w:iCs/>
          <w:sz w:val="24"/>
          <w:szCs w:val="24"/>
          <w:lang w:eastAsia="ru-RU"/>
        </w:rPr>
        <w:t>0,3 чел./м</w:t>
      </w:r>
      <w:proofErr w:type="gramStart"/>
      <w:r w:rsidR="00C770DD" w:rsidRPr="00826945">
        <w:rPr>
          <w:rFonts w:ascii="Times New Roman" w:eastAsia="Times New Roman" w:hAnsi="Times New Roman" w:cs="Times New Roman"/>
          <w:iCs/>
          <w:sz w:val="24"/>
          <w:szCs w:val="24"/>
          <w:vertAlign w:val="superscript"/>
          <w:lang w:eastAsia="ru-RU"/>
        </w:rPr>
        <w:t>2</w:t>
      </w:r>
      <w:proofErr w:type="gramEnd"/>
      <w:r w:rsidR="00C770DD" w:rsidRPr="00826945">
        <w:rPr>
          <w:rFonts w:ascii="Times New Roman" w:eastAsia="Times New Roman" w:hAnsi="Times New Roman" w:cs="Times New Roman"/>
          <w:iCs/>
          <w:sz w:val="24"/>
          <w:szCs w:val="24"/>
          <w:lang w:eastAsia="ru-RU"/>
        </w:rPr>
        <w:t xml:space="preserve">; на </w:t>
      </w:r>
      <w:proofErr w:type="spellStart"/>
      <w:r w:rsidR="00C770DD" w:rsidRPr="00826945">
        <w:rPr>
          <w:rFonts w:ascii="Times New Roman" w:eastAsia="Times New Roman" w:hAnsi="Times New Roman" w:cs="Times New Roman"/>
          <w:iCs/>
          <w:sz w:val="24"/>
          <w:szCs w:val="24"/>
          <w:lang w:eastAsia="ru-RU"/>
        </w:rPr>
        <w:t>предзаводских</w:t>
      </w:r>
      <w:proofErr w:type="spellEnd"/>
      <w:r w:rsidR="00C770DD" w:rsidRPr="00826945">
        <w:rPr>
          <w:rFonts w:ascii="Times New Roman" w:eastAsia="Times New Roman" w:hAnsi="Times New Roman" w:cs="Times New Roman"/>
          <w:iCs/>
          <w:sz w:val="24"/>
          <w:szCs w:val="24"/>
          <w:lang w:eastAsia="ru-RU"/>
        </w:rPr>
        <w:t xml:space="preserve"> площадях, у спортивно-зрелищных учреждений, кинотеатров, вокзалов - 0,8 чел./м</w:t>
      </w:r>
      <w:proofErr w:type="gramStart"/>
      <w:r w:rsidR="00C770DD" w:rsidRPr="00826945">
        <w:rPr>
          <w:rFonts w:ascii="Times New Roman" w:eastAsia="Times New Roman" w:hAnsi="Times New Roman" w:cs="Times New Roman"/>
          <w:iCs/>
          <w:sz w:val="24"/>
          <w:szCs w:val="24"/>
          <w:vertAlign w:val="superscript"/>
          <w:lang w:eastAsia="ru-RU"/>
        </w:rPr>
        <w:t>2</w:t>
      </w:r>
      <w:proofErr w:type="gramEnd"/>
      <w:r w:rsidR="00C770DD" w:rsidRPr="00826945">
        <w:rPr>
          <w:rFonts w:ascii="Times New Roman" w:eastAsia="Times New Roman" w:hAnsi="Times New Roman" w:cs="Times New Roman"/>
          <w:iCs/>
          <w:sz w:val="24"/>
          <w:szCs w:val="24"/>
          <w:lang w:eastAsia="ru-RU"/>
        </w:rPr>
        <w:t>.</w:t>
      </w:r>
    </w:p>
    <w:p w:rsidR="004463C7" w:rsidRPr="001A1018" w:rsidRDefault="004463C7" w:rsidP="004463C7">
      <w:pPr>
        <w:spacing w:before="120" w:after="120" w:line="240" w:lineRule="auto"/>
        <w:ind w:firstLine="720"/>
        <w:rPr>
          <w:rFonts w:ascii="Times New Roman" w:hAnsi="Times New Roman" w:cs="Times New Roman"/>
          <w:b/>
          <w:bCs/>
        </w:rPr>
      </w:pP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Допускается размещать пешеходные переходы вне проезжей части улиц независимо от величины пешеходного потока в следующих случаях:</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зонах высокой концентрации объектов массового посещения, расположенных по обеим сторонам улицы с интенсивным движением автотранспорта;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на транспортных узлах и перегонах улиц, характеризующихся высоким уровнем дорожно-транспортных происшествий с участием пешеходов;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местах, где отмечается неупорядоченное (</w:t>
      </w:r>
      <w:proofErr w:type="spellStart"/>
      <w:r w:rsidRPr="00826945">
        <w:rPr>
          <w:rFonts w:ascii="Times New Roman" w:hAnsi="Times New Roman" w:cs="Times New Roman"/>
          <w:sz w:val="28"/>
          <w:szCs w:val="28"/>
        </w:rPr>
        <w:t>планировочно</w:t>
      </w:r>
      <w:proofErr w:type="spellEnd"/>
      <w:r w:rsidRPr="00826945">
        <w:rPr>
          <w:rFonts w:ascii="Times New Roman" w:hAnsi="Times New Roman" w:cs="Times New Roman"/>
          <w:sz w:val="28"/>
          <w:szCs w:val="28"/>
        </w:rPr>
        <w:t xml:space="preserve">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 а также 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Ширину внеуличных переходов следует проектировать 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826945">
          <w:rPr>
            <w:rFonts w:ascii="Times New Roman" w:hAnsi="Times New Roman" w:cs="Times New Roman"/>
            <w:sz w:val="28"/>
            <w:szCs w:val="28"/>
          </w:rPr>
          <w:t>3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Входы-выходы подземных пешеходных переходов следует проектировать на тротуарах, как правило, вблизи остановочных пунктов общественного пассажирского транспорта при расстоянии от парапета до края проезжей части не менее </w:t>
      </w:r>
      <w:smartTag w:uri="urn:schemas-microsoft-com:office:smarttags" w:element="metricconverter">
        <w:smartTagPr>
          <w:attr w:name="ProductID" w:val="0,5 м"/>
        </w:smartTagPr>
        <w:r w:rsidRPr="00826945">
          <w:rPr>
            <w:rFonts w:ascii="Times New Roman" w:hAnsi="Times New Roman" w:cs="Times New Roman"/>
            <w:sz w:val="28"/>
            <w:szCs w:val="28"/>
          </w:rPr>
          <w:t>0,5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Допускается совмещение входов-выходов с павильонами ожидания остановочных пунктов общественного пассажирского 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 xml:space="preserve">При проектировании лестничных сходов, подъемных устройств и других элементов внеуличных пешеходных переходов следует обеспечивать возможность передвижения инвалидов и </w:t>
      </w:r>
      <w:proofErr w:type="spellStart"/>
      <w:r w:rsidRPr="00826945">
        <w:rPr>
          <w:rFonts w:ascii="Times New Roman" w:hAnsi="Times New Roman" w:cs="Times New Roman"/>
          <w:sz w:val="28"/>
          <w:szCs w:val="28"/>
        </w:rPr>
        <w:t>маломобильных</w:t>
      </w:r>
      <w:proofErr w:type="spellEnd"/>
      <w:r w:rsidRPr="00826945">
        <w:rPr>
          <w:rFonts w:ascii="Times New Roman" w:hAnsi="Times New Roman" w:cs="Times New Roman"/>
          <w:sz w:val="28"/>
          <w:szCs w:val="28"/>
        </w:rPr>
        <w:t xml:space="preserve"> групп населения в соответствии с требованиями СП 59.13330.201</w:t>
      </w:r>
      <w:r w:rsidR="001646A1" w:rsidRPr="001646A1">
        <w:rPr>
          <w:rFonts w:ascii="Times New Roman" w:hAnsi="Times New Roman" w:cs="Times New Roman"/>
          <w:sz w:val="28"/>
          <w:szCs w:val="28"/>
        </w:rPr>
        <w:t>6</w:t>
      </w:r>
      <w:r w:rsidRPr="00826945">
        <w:rPr>
          <w:rFonts w:ascii="Times New Roman" w:hAnsi="Times New Roman" w:cs="Times New Roman"/>
          <w:sz w:val="28"/>
          <w:szCs w:val="28"/>
        </w:rPr>
        <w:t xml:space="preserve"> и СП 35-103-2001.</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целях создания общегородской магистральной сети улиц и дорог, по которым осуществляются основные связи планировочных районов между собой и с деловым центром, следует проектировать новые магистрали. На примыканиях и пересечениях магистралей с непрерывным и регулируемым движением с улицами и дорогами местного значения следует проектировать развязки в одном или двух уровнях, путепроводы, при пересечении магистральных улиц общегородского значения с железнодорожными путями и водными преградами – путепроводы и мосты. </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b/>
          <w:bCs/>
          <w:iCs/>
          <w:sz w:val="28"/>
          <w:szCs w:val="28"/>
        </w:rPr>
        <w:t>Пересечения и примыкания дорог и улиц</w:t>
      </w:r>
      <w:r w:rsidRPr="00826945">
        <w:rPr>
          <w:rFonts w:ascii="Times New Roman" w:hAnsi="Times New Roman" w:cs="Times New Roman"/>
          <w:sz w:val="28"/>
          <w:szCs w:val="28"/>
        </w:rPr>
        <w:t xml:space="preserve"> следует располагать на свободных площадках и на прямых участках пересекающихся или примыкающих дорог.</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Ширина проезжей части принимается в зависимости от категории автомобильной дороги.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При проектировании пересечений и примыканий в разных уровнях ширину проезжей части на всем протяжении </w:t>
      </w:r>
      <w:proofErr w:type="spellStart"/>
      <w:r w:rsidRPr="00826945">
        <w:rPr>
          <w:rFonts w:ascii="Times New Roman" w:hAnsi="Times New Roman" w:cs="Times New Roman"/>
          <w:sz w:val="28"/>
          <w:szCs w:val="28"/>
        </w:rPr>
        <w:t>левоповоротных</w:t>
      </w:r>
      <w:proofErr w:type="spellEnd"/>
      <w:r w:rsidRPr="00826945">
        <w:rPr>
          <w:rFonts w:ascii="Times New Roman" w:hAnsi="Times New Roman" w:cs="Times New Roman"/>
          <w:sz w:val="28"/>
          <w:szCs w:val="28"/>
        </w:rPr>
        <w:t xml:space="preserve"> съездов следует принимать </w:t>
      </w:r>
      <w:smartTag w:uri="urn:schemas-microsoft-com:office:smarttags" w:element="metricconverter">
        <w:smartTagPr>
          <w:attr w:name="ProductID" w:val="5,5 м"/>
        </w:smartTagPr>
        <w:r w:rsidRPr="00826945">
          <w:rPr>
            <w:rFonts w:ascii="Times New Roman" w:hAnsi="Times New Roman" w:cs="Times New Roman"/>
            <w:sz w:val="28"/>
            <w:szCs w:val="28"/>
          </w:rPr>
          <w:t>5,5 м</w:t>
        </w:r>
      </w:smartTag>
      <w:r w:rsidRPr="00826945">
        <w:rPr>
          <w:rFonts w:ascii="Times New Roman" w:hAnsi="Times New Roman" w:cs="Times New Roman"/>
          <w:sz w:val="28"/>
          <w:szCs w:val="28"/>
        </w:rPr>
        <w:t xml:space="preserve">, правоповоротных съездов – </w:t>
      </w:r>
      <w:smartTag w:uri="urn:schemas-microsoft-com:office:smarttags" w:element="metricconverter">
        <w:smartTagPr>
          <w:attr w:name="ProductID" w:val="5,0 м"/>
        </w:smartTagPr>
        <w:r w:rsidRPr="00826945">
          <w:rPr>
            <w:rFonts w:ascii="Times New Roman" w:hAnsi="Times New Roman" w:cs="Times New Roman"/>
            <w:sz w:val="28"/>
            <w:szCs w:val="28"/>
          </w:rPr>
          <w:t>5,0 м</w:t>
        </w:r>
      </w:smartTag>
      <w:r w:rsidRPr="00826945">
        <w:rPr>
          <w:rFonts w:ascii="Times New Roman" w:hAnsi="Times New Roman" w:cs="Times New Roman"/>
          <w:sz w:val="28"/>
          <w:szCs w:val="28"/>
        </w:rPr>
        <w:t xml:space="preserve"> без дополнительного уширения на кривых.</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 xml:space="preserve">Ширина обочин с внутренней стороны закруглений должна быть не менее </w:t>
      </w:r>
      <w:smartTag w:uri="urn:schemas-microsoft-com:office:smarttags" w:element="metricconverter">
        <w:smartTagPr>
          <w:attr w:name="ProductID" w:val="1,5 м"/>
        </w:smartTagPr>
        <w:r w:rsidRPr="00826945">
          <w:rPr>
            <w:rFonts w:ascii="Times New Roman" w:hAnsi="Times New Roman" w:cs="Times New Roman"/>
            <w:sz w:val="28"/>
            <w:szCs w:val="28"/>
          </w:rPr>
          <w:t>1,5 м</w:t>
        </w:r>
      </w:smartTag>
      <w:r w:rsidRPr="00826945">
        <w:rPr>
          <w:rFonts w:ascii="Times New Roman" w:hAnsi="Times New Roman" w:cs="Times New Roman"/>
          <w:sz w:val="28"/>
          <w:szCs w:val="28"/>
        </w:rPr>
        <w:t xml:space="preserve">, с внешней – </w:t>
      </w:r>
      <w:smartTag w:uri="urn:schemas-microsoft-com:office:smarttags" w:element="metricconverter">
        <w:smartTagPr>
          <w:attr w:name="ProductID" w:val="3 м"/>
        </w:smartTagPr>
        <w:r w:rsidRPr="00826945">
          <w:rPr>
            <w:rFonts w:ascii="Times New Roman" w:hAnsi="Times New Roman" w:cs="Times New Roman"/>
            <w:sz w:val="28"/>
            <w:szCs w:val="28"/>
          </w:rPr>
          <w:t>3 м</w:t>
        </w:r>
      </w:smartTag>
      <w:r w:rsidRPr="00826945">
        <w:rPr>
          <w:rFonts w:ascii="Times New Roman" w:hAnsi="Times New Roman" w:cs="Times New Roman"/>
          <w:sz w:val="28"/>
          <w:szCs w:val="28"/>
        </w:rPr>
        <w:t>.</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На съездах и въездах пересечений магистральных улиц с непрерывным движением, а также в целях увеличения пропускной способности перекрестков необходимо предусматривать переходно-скоростные полосы (в случае возможности их устро</w:t>
      </w:r>
      <w:r w:rsidR="00826945">
        <w:rPr>
          <w:rFonts w:ascii="Times New Roman" w:hAnsi="Times New Roman" w:cs="Times New Roman"/>
          <w:sz w:val="28"/>
          <w:szCs w:val="28"/>
        </w:rPr>
        <w:t>йства). Длину переходно-скорост</w:t>
      </w:r>
      <w:r w:rsidRPr="00826945">
        <w:rPr>
          <w:rFonts w:ascii="Times New Roman" w:hAnsi="Times New Roman" w:cs="Times New Roman"/>
          <w:sz w:val="28"/>
          <w:szCs w:val="28"/>
        </w:rPr>
        <w:t>ных полос следует принимать по таблице 24 СП 34.13330.2012. Ширину переходно-скоростных полос следует принимать равной ширине основных полос проезжей части.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Переходно-скоростные полосы на пересечениях и примыканиях в одном уровне, в том числе к зданиям и сооружениям, располагаемым за пределами красных линий улиц и дорог городских населенных пунктов,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соответствии с</w:t>
      </w:r>
      <w:proofErr w:type="gramEnd"/>
      <w:r w:rsidRPr="00826945">
        <w:rPr>
          <w:rFonts w:ascii="Times New Roman" w:hAnsi="Times New Roman" w:cs="Times New Roman"/>
          <w:sz w:val="28"/>
          <w:szCs w:val="28"/>
        </w:rPr>
        <w:t xml:space="preserve"> требованиями СП 34.13330.2012.</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826945">
          <w:rPr>
            <w:rFonts w:ascii="Times New Roman" w:hAnsi="Times New Roman" w:cs="Times New Roman"/>
            <w:sz w:val="28"/>
            <w:szCs w:val="28"/>
          </w:rPr>
          <w:t>60 км/ч</w:t>
        </w:r>
      </w:smartTag>
      <w:r w:rsidRPr="00826945">
        <w:rPr>
          <w:rFonts w:ascii="Times New Roman" w:hAnsi="Times New Roman" w:cs="Times New Roman"/>
          <w:sz w:val="28"/>
          <w:szCs w:val="28"/>
        </w:rPr>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826945">
          <w:rPr>
            <w:rFonts w:ascii="Times New Roman" w:hAnsi="Times New Roman" w:cs="Times New Roman"/>
            <w:sz w:val="28"/>
            <w:szCs w:val="28"/>
          </w:rPr>
          <w:t>40 км/ч</w:t>
        </w:r>
      </w:smartTag>
      <w:r w:rsidRPr="00826945">
        <w:rPr>
          <w:rFonts w:ascii="Times New Roman" w:hAnsi="Times New Roman" w:cs="Times New Roman"/>
          <w:sz w:val="28"/>
          <w:szCs w:val="28"/>
        </w:rPr>
        <w:t xml:space="preserve"> соответственно 8</w:t>
      </w:r>
      <w:r w:rsidRPr="00826945">
        <w:rPr>
          <w:rFonts w:ascii="Times New Roman" w:hAnsi="Times New Roman" w:cs="Times New Roman"/>
          <w:sz w:val="28"/>
          <w:szCs w:val="28"/>
        </w:rPr>
        <w:sym w:font="Symbol" w:char="F0B4"/>
      </w:r>
      <w:r w:rsidRPr="00826945">
        <w:rPr>
          <w:rFonts w:ascii="Times New Roman" w:hAnsi="Times New Roman" w:cs="Times New Roman"/>
          <w:sz w:val="28"/>
          <w:szCs w:val="28"/>
        </w:rPr>
        <w:t>40 и 10</w:t>
      </w:r>
      <w:r w:rsidRPr="00826945">
        <w:rPr>
          <w:rFonts w:ascii="Times New Roman" w:hAnsi="Times New Roman" w:cs="Times New Roman"/>
          <w:sz w:val="28"/>
          <w:szCs w:val="28"/>
        </w:rPr>
        <w:sym w:font="Symbol" w:char="F0B4"/>
      </w:r>
      <w:r w:rsidRPr="00826945">
        <w:rPr>
          <w:rFonts w:ascii="Times New Roman" w:hAnsi="Times New Roman" w:cs="Times New Roman"/>
          <w:sz w:val="28"/>
          <w:szCs w:val="28"/>
        </w:rPr>
        <w:t>50 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826945">
          <w:rPr>
            <w:rFonts w:ascii="Times New Roman" w:hAnsi="Times New Roman" w:cs="Times New Roman"/>
            <w:sz w:val="28"/>
            <w:szCs w:val="28"/>
          </w:rPr>
          <w:t>0,5 м</w:t>
        </w:r>
      </w:smartTag>
      <w:r w:rsidRPr="00826945">
        <w:rPr>
          <w:rFonts w:ascii="Times New Roman" w:hAnsi="Times New Roman" w:cs="Times New Roman"/>
          <w:sz w:val="28"/>
          <w:szCs w:val="28"/>
        </w:rPr>
        <w:t>.</w:t>
      </w:r>
    </w:p>
    <w:p w:rsidR="004463C7" w:rsidRPr="00826945" w:rsidRDefault="004463C7" w:rsidP="004463C7">
      <w:pPr>
        <w:spacing w:before="100" w:after="100" w:line="239" w:lineRule="auto"/>
        <w:ind w:firstLine="709"/>
        <w:rPr>
          <w:rFonts w:ascii="Times New Roman" w:hAnsi="Times New Roman" w:cs="Times New Roman"/>
          <w:b/>
          <w:sz w:val="24"/>
          <w:szCs w:val="24"/>
        </w:rPr>
      </w:pPr>
      <w:r w:rsidRPr="00826945">
        <w:rPr>
          <w:rFonts w:ascii="Times New Roman" w:hAnsi="Times New Roman" w:cs="Times New Roman"/>
          <w:i/>
          <w:spacing w:val="40"/>
          <w:sz w:val="24"/>
          <w:szCs w:val="24"/>
        </w:rPr>
        <w:t>Примечание</w:t>
      </w:r>
      <w:r w:rsidRPr="00826945">
        <w:rPr>
          <w:rFonts w:ascii="Times New Roman" w:hAnsi="Times New Roman" w:cs="Times New Roman"/>
          <w:sz w:val="24"/>
          <w:szCs w:val="24"/>
        </w:rPr>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Пересечения дорог и улиц городских округов и городских поселений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60º.</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Ширину проезжей части улиц и дорог в границах городского округа, городского поселения на пересечениях в одном уровне с железными дорогами следует принимать равной ширине проезжей части дороги на подходах к пересечениям.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 xml:space="preserve">В </w:t>
      </w:r>
      <w:r w:rsidRPr="00826945">
        <w:rPr>
          <w:rFonts w:ascii="Times New Roman" w:hAnsi="Times New Roman" w:cs="Times New Roman"/>
          <w:b/>
          <w:sz w:val="28"/>
          <w:szCs w:val="28"/>
        </w:rPr>
        <w:t>полосах отвода улиц и дорог местного значения</w:t>
      </w:r>
      <w:r w:rsidRPr="00826945">
        <w:rPr>
          <w:rFonts w:ascii="Times New Roman" w:hAnsi="Times New Roman" w:cs="Times New Roman"/>
          <w:sz w:val="28"/>
          <w:szCs w:val="28"/>
        </w:rPr>
        <w:t xml:space="preserve"> размещаются конструктивные элементы магистральной улично-дорожной сети, включая дорожное полотно проезжей части, площади, разделительные полосы, защитные дорожные сооружения (озеленение, ограждения, </w:t>
      </w:r>
      <w:proofErr w:type="spellStart"/>
      <w:r w:rsidRPr="00826945">
        <w:rPr>
          <w:rFonts w:ascii="Times New Roman" w:hAnsi="Times New Roman" w:cs="Times New Roman"/>
          <w:sz w:val="28"/>
          <w:szCs w:val="28"/>
        </w:rPr>
        <w:t>шумозащитные</w:t>
      </w:r>
      <w:proofErr w:type="spellEnd"/>
      <w:r w:rsidRPr="00826945">
        <w:rPr>
          <w:rFonts w:ascii="Times New Roman" w:hAnsi="Times New Roman" w:cs="Times New Roman"/>
          <w:sz w:val="28"/>
          <w:szCs w:val="28"/>
        </w:rPr>
        <w:t xml:space="preserve"> сооружения), искусственные дорожные сооружения, предназначенные для движения транспортных средств и пешеходов (мосты, путепроводы, тоннели, эстакады, транспортные развязки и др.), элементы обустройства (дорожные знаки, дорожные ограждения, светофоры и иные устройства для регулирования дорожного</w:t>
      </w:r>
      <w:proofErr w:type="gramEnd"/>
      <w:r w:rsidRPr="00826945">
        <w:rPr>
          <w:rFonts w:ascii="Times New Roman" w:hAnsi="Times New Roman" w:cs="Times New Roman"/>
          <w:sz w:val="28"/>
          <w:szCs w:val="28"/>
        </w:rPr>
        <w:t xml:space="preserve"> движения); опоры контактных сетей троллейбусных линий; велосипедные дорожки; пешеходные коммуникации, включая пешеходные улицы, пешеходные зоны, тротуары, пешеходные переходы вне проезжей части улиц; остановочные пункты общественного пассажирского транспорта; объекты, предназначенные для освещения; временные автостоянки; разворотные и </w:t>
      </w:r>
      <w:proofErr w:type="spellStart"/>
      <w:r w:rsidRPr="00826945">
        <w:rPr>
          <w:rFonts w:ascii="Times New Roman" w:hAnsi="Times New Roman" w:cs="Times New Roman"/>
          <w:sz w:val="28"/>
          <w:szCs w:val="28"/>
        </w:rPr>
        <w:t>отстойно-разворотные</w:t>
      </w:r>
      <w:proofErr w:type="spellEnd"/>
      <w:r w:rsidRPr="00826945">
        <w:rPr>
          <w:rFonts w:ascii="Times New Roman" w:hAnsi="Times New Roman" w:cs="Times New Roman"/>
          <w:sz w:val="28"/>
          <w:szCs w:val="28"/>
        </w:rPr>
        <w:t xml:space="preserve"> площадки общественного пассажирского транспорта. На территориях полос отвода улично-дорожной сети могут формироваться транспортно-пересадочные узлы.</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b/>
          <w:bCs/>
          <w:iCs/>
          <w:sz w:val="28"/>
          <w:szCs w:val="28"/>
        </w:rPr>
        <w:lastRenderedPageBreak/>
        <w:t>Транспортно-пересадочные узлы</w:t>
      </w:r>
      <w:r w:rsidRPr="00826945">
        <w:rPr>
          <w:rFonts w:ascii="Times New Roman" w:hAnsi="Times New Roman" w:cs="Times New Roman"/>
          <w:sz w:val="28"/>
          <w:szCs w:val="28"/>
        </w:rPr>
        <w:t xml:space="preserve"> – объекты транспортной инфраструктуры, в которых в радиусе пешеходной доступности располагаются станции и остановочные пункты различных видов общественного пассажирского транспорта (городского, </w:t>
      </w:r>
      <w:proofErr w:type="spellStart"/>
      <w:r w:rsidRPr="00826945">
        <w:rPr>
          <w:rFonts w:ascii="Times New Roman" w:hAnsi="Times New Roman" w:cs="Times New Roman"/>
          <w:sz w:val="28"/>
          <w:szCs w:val="28"/>
        </w:rPr>
        <w:t>пригородно-городского</w:t>
      </w:r>
      <w:proofErr w:type="spellEnd"/>
      <w:r w:rsidRPr="00826945">
        <w:rPr>
          <w:rFonts w:ascii="Times New Roman" w:hAnsi="Times New Roman" w:cs="Times New Roman"/>
          <w:sz w:val="28"/>
          <w:szCs w:val="28"/>
        </w:rPr>
        <w:t>, внешнего) и организована пересадка пассажиров с одного вида транспорта на другой или между различными направлениями одного вида транспорта. Транспортно-пересадочные узлы обеспечивают целостность системы пассажирского транспорта, возможность координации между видами 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Транспортно-пересадочные узлы могут формироваться в пределах полосы отвода улично-дорожной сети, на территориях общественных центров городского и межрайонного значения.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 xml:space="preserve">Транспортно-пересадочные узлы подразделяются по значимости: регионального значения (включающие станции внешнего, </w:t>
      </w:r>
      <w:proofErr w:type="spellStart"/>
      <w:r w:rsidRPr="00826945">
        <w:rPr>
          <w:rFonts w:ascii="Times New Roman" w:hAnsi="Times New Roman" w:cs="Times New Roman"/>
          <w:sz w:val="28"/>
          <w:szCs w:val="28"/>
        </w:rPr>
        <w:t>пригородно-городского</w:t>
      </w:r>
      <w:proofErr w:type="spellEnd"/>
      <w:r w:rsidRPr="00826945">
        <w:rPr>
          <w:rFonts w:ascii="Times New Roman" w:hAnsi="Times New Roman" w:cs="Times New Roman"/>
          <w:sz w:val="28"/>
          <w:szCs w:val="28"/>
        </w:rPr>
        <w:t xml:space="preserve"> транспорта и остановочные пункты городского транспорта); городского и межрайонного значения (включающие остановочные пункты различных видов городского транспорта).</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Транспортно-пересадочные узлы регионального значения следует проектировать закрытого типа в наземном, надземном или подземном уровнях. Транспортно-пересадочные узлы регионального значения могут проектироваться как в пределах полосы отвода улично-дорожной сети, так и на территориях общественных центров городских округов, городских поселений.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Параметры элементов транспортно-пересадочных узлов рассчитываются исходя из плотности пешеходного потока не более 0,45 чел./м</w:t>
      </w:r>
      <w:proofErr w:type="gramStart"/>
      <w:r w:rsidRPr="00826945">
        <w:rPr>
          <w:rFonts w:ascii="Times New Roman" w:hAnsi="Times New Roman" w:cs="Times New Roman"/>
          <w:sz w:val="28"/>
          <w:szCs w:val="28"/>
          <w:vertAlign w:val="superscript"/>
        </w:rPr>
        <w:t>2</w:t>
      </w:r>
      <w:proofErr w:type="gramEnd"/>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Площадь распределительных площадок в местах пересечения пешеходных потоков рассчитывается исходя из плотности пешеходного потока не более 0,40 чел/м</w:t>
      </w:r>
      <w:proofErr w:type="gramStart"/>
      <w:r w:rsidRPr="00826945">
        <w:rPr>
          <w:rFonts w:ascii="Times New Roman" w:hAnsi="Times New Roman" w:cs="Times New Roman"/>
          <w:sz w:val="28"/>
          <w:szCs w:val="28"/>
          <w:vertAlign w:val="superscript"/>
        </w:rPr>
        <w:t>2</w:t>
      </w:r>
      <w:proofErr w:type="gramEnd"/>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Время пересадки в транспортно-пересадочных узлах регионального значения не должно превышать 5 мин.</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 составе транспортно-пересадочных узлов регионального значения проектируются площадки для стоянки автотранспорта. Удельный размер открытой площадки следует предусматривать не менее 0,8 м</w:t>
      </w:r>
      <w:proofErr w:type="gramStart"/>
      <w:r w:rsidRPr="00826945">
        <w:rPr>
          <w:rFonts w:ascii="Times New Roman" w:hAnsi="Times New Roman" w:cs="Times New Roman"/>
          <w:sz w:val="28"/>
          <w:szCs w:val="28"/>
        </w:rPr>
        <w:t>2</w:t>
      </w:r>
      <w:proofErr w:type="gramEnd"/>
      <w:r w:rsidRPr="00826945">
        <w:rPr>
          <w:rFonts w:ascii="Times New Roman" w:hAnsi="Times New Roman" w:cs="Times New Roman"/>
          <w:sz w:val="28"/>
          <w:szCs w:val="28"/>
        </w:rPr>
        <w:t>/чел.</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Транспортно-пересадочные узлы городского и межрайонного значения могут проектироваться открытого типа в наземном уровне. Транспортно-пересадочные узлы городского и межрайонного значения могут проектироваться как в пределах полосы отвода улично-дорожной сети, так и на территориях общественных центров и районных </w:t>
      </w:r>
      <w:proofErr w:type="spellStart"/>
      <w:r w:rsidRPr="00826945">
        <w:rPr>
          <w:rFonts w:ascii="Times New Roman" w:hAnsi="Times New Roman" w:cs="Times New Roman"/>
          <w:sz w:val="28"/>
          <w:szCs w:val="28"/>
        </w:rPr>
        <w:t>подцентров</w:t>
      </w:r>
      <w:proofErr w:type="spellEnd"/>
      <w:r w:rsidRPr="00826945">
        <w:rPr>
          <w:rFonts w:ascii="Times New Roman" w:hAnsi="Times New Roman" w:cs="Times New Roman"/>
          <w:sz w:val="28"/>
          <w:szCs w:val="28"/>
        </w:rPr>
        <w:t xml:space="preserve"> городских округов, городских поселений.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Параметры элементов транспортно-пересадочных узлов, в том числе площадь распределительных площадок, рассчитываются исходя из плотности пешеходного потока не более 0,3 чел./м</w:t>
      </w:r>
      <w:proofErr w:type="gramStart"/>
      <w:r w:rsidRPr="00826945">
        <w:rPr>
          <w:rFonts w:ascii="Times New Roman" w:hAnsi="Times New Roman" w:cs="Times New Roman"/>
          <w:sz w:val="28"/>
          <w:szCs w:val="28"/>
          <w:vertAlign w:val="superscript"/>
        </w:rPr>
        <w:t>2</w:t>
      </w:r>
      <w:proofErr w:type="gramEnd"/>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Время пересадки не должно превышать:</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 в транспортно-пересадочных узлах городского значения – 3 мин.;</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транспортно-пересадочных узлах межрайонного значения – 1,5 мин.</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При проектировании транспортно-пересадочных узлов регионального, городского и межрайонного значения должны обеспечиваться: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 xml:space="preserve">- взаимная доступность остановочных пунктов внешнего, </w:t>
      </w:r>
      <w:proofErr w:type="spellStart"/>
      <w:r w:rsidRPr="00826945">
        <w:rPr>
          <w:rFonts w:ascii="Times New Roman" w:hAnsi="Times New Roman" w:cs="Times New Roman"/>
          <w:sz w:val="28"/>
          <w:szCs w:val="28"/>
        </w:rPr>
        <w:t>пригородно-городского</w:t>
      </w:r>
      <w:proofErr w:type="spellEnd"/>
      <w:r w:rsidRPr="00826945">
        <w:rPr>
          <w:rFonts w:ascii="Times New Roman" w:hAnsi="Times New Roman" w:cs="Times New Roman"/>
          <w:sz w:val="28"/>
          <w:szCs w:val="28"/>
        </w:rPr>
        <w:t xml:space="preserve"> и городского общественного пассажирского транспорта, временных автостоянок в составе транспортно-пересадочных узлов, включая автостоянки для работающих и посетителей общественно-деловых центров, расположенных на территории данных центров;</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 радиус пешеходной доступности не более </w:t>
      </w:r>
      <w:smartTag w:uri="urn:schemas-microsoft-com:office:smarttags" w:element="metricconverter">
        <w:smartTagPr>
          <w:attr w:name="ProductID" w:val="300 м"/>
        </w:smartTagPr>
        <w:r w:rsidRPr="00826945">
          <w:rPr>
            <w:rFonts w:ascii="Times New Roman" w:hAnsi="Times New Roman" w:cs="Times New Roman"/>
            <w:sz w:val="28"/>
            <w:szCs w:val="28"/>
          </w:rPr>
          <w:t>300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составе общественно-деловой зоны (городского центра и </w:t>
      </w:r>
      <w:proofErr w:type="spellStart"/>
      <w:r w:rsidRPr="00826945">
        <w:rPr>
          <w:rFonts w:ascii="Times New Roman" w:hAnsi="Times New Roman" w:cs="Times New Roman"/>
          <w:sz w:val="28"/>
          <w:szCs w:val="28"/>
        </w:rPr>
        <w:t>подцентров</w:t>
      </w:r>
      <w:proofErr w:type="spellEnd"/>
      <w:r w:rsidRPr="00826945">
        <w:rPr>
          <w:rFonts w:ascii="Times New Roman" w:hAnsi="Times New Roman" w:cs="Times New Roman"/>
          <w:sz w:val="28"/>
          <w:szCs w:val="28"/>
        </w:rPr>
        <w:t xml:space="preserve">) могут проектироваться </w:t>
      </w:r>
      <w:r w:rsidRPr="00826945">
        <w:rPr>
          <w:rFonts w:ascii="Times New Roman" w:hAnsi="Times New Roman" w:cs="Times New Roman"/>
          <w:b/>
          <w:sz w:val="28"/>
          <w:szCs w:val="28"/>
        </w:rPr>
        <w:t>общественные пространства (площади)</w:t>
      </w:r>
      <w:r w:rsidRPr="00826945">
        <w:rPr>
          <w:rFonts w:ascii="Times New Roman" w:hAnsi="Times New Roman" w:cs="Times New Roman"/>
          <w:sz w:val="28"/>
          <w:szCs w:val="28"/>
        </w:rPr>
        <w:t>, в том числе:</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 городское общественное пространство, предназначенное для увеличения емкости территории </w:t>
      </w:r>
      <w:proofErr w:type="gramStart"/>
      <w:r w:rsidRPr="00826945">
        <w:rPr>
          <w:rFonts w:ascii="Times New Roman" w:hAnsi="Times New Roman" w:cs="Times New Roman"/>
          <w:sz w:val="28"/>
          <w:szCs w:val="28"/>
        </w:rPr>
        <w:t>городского общественно-делового</w:t>
      </w:r>
      <w:proofErr w:type="gramEnd"/>
      <w:r w:rsidRPr="00826945">
        <w:rPr>
          <w:rFonts w:ascii="Times New Roman" w:hAnsi="Times New Roman" w:cs="Times New Roman"/>
          <w:sz w:val="28"/>
          <w:szCs w:val="28"/>
        </w:rPr>
        <w:t xml:space="preserve"> центра;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 внутрирайонные общественные пространства – территории общего пользования в границах общественно-делового </w:t>
      </w:r>
      <w:proofErr w:type="spellStart"/>
      <w:r w:rsidRPr="00826945">
        <w:rPr>
          <w:rFonts w:ascii="Times New Roman" w:hAnsi="Times New Roman" w:cs="Times New Roman"/>
          <w:sz w:val="28"/>
          <w:szCs w:val="28"/>
        </w:rPr>
        <w:t>подцентра</w:t>
      </w:r>
      <w:proofErr w:type="spellEnd"/>
      <w:r w:rsidRPr="00826945">
        <w:rPr>
          <w:rFonts w:ascii="Times New Roman" w:hAnsi="Times New Roman" w:cs="Times New Roman"/>
          <w:sz w:val="28"/>
          <w:szCs w:val="28"/>
        </w:rPr>
        <w:t xml:space="preserve"> или многофункционального района.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Общественные городские и внутрирайонные пространства проектируются на территории </w:t>
      </w:r>
      <w:proofErr w:type="gramStart"/>
      <w:r w:rsidRPr="00826945">
        <w:rPr>
          <w:rFonts w:ascii="Times New Roman" w:hAnsi="Times New Roman" w:cs="Times New Roman"/>
          <w:sz w:val="28"/>
          <w:szCs w:val="28"/>
        </w:rPr>
        <w:t>городской общественно-деловой</w:t>
      </w:r>
      <w:proofErr w:type="gramEnd"/>
      <w:r w:rsidRPr="00826945">
        <w:rPr>
          <w:rFonts w:ascii="Times New Roman" w:hAnsi="Times New Roman" w:cs="Times New Roman"/>
          <w:sz w:val="28"/>
          <w:szCs w:val="28"/>
        </w:rPr>
        <w:t xml:space="preserve"> зоны и </w:t>
      </w:r>
      <w:proofErr w:type="spellStart"/>
      <w:r w:rsidRPr="00826945">
        <w:rPr>
          <w:rFonts w:ascii="Times New Roman" w:hAnsi="Times New Roman" w:cs="Times New Roman"/>
          <w:sz w:val="28"/>
          <w:szCs w:val="28"/>
        </w:rPr>
        <w:t>подцентров</w:t>
      </w:r>
      <w:proofErr w:type="spellEnd"/>
      <w:r w:rsidRPr="00826945">
        <w:rPr>
          <w:rFonts w:ascii="Times New Roman" w:hAnsi="Times New Roman" w:cs="Times New Roman"/>
          <w:sz w:val="28"/>
          <w:szCs w:val="28"/>
        </w:rPr>
        <w:t xml:space="preserve"> городского округа, городского поселения из расчета не менее 5 м</w:t>
      </w:r>
      <w:r w:rsidRPr="00826945">
        <w:rPr>
          <w:rFonts w:ascii="Times New Roman" w:hAnsi="Times New Roman" w:cs="Times New Roman"/>
          <w:sz w:val="28"/>
          <w:szCs w:val="28"/>
          <w:vertAlign w:val="superscript"/>
        </w:rPr>
        <w:t>2</w:t>
      </w:r>
      <w:r w:rsidRPr="00826945">
        <w:rPr>
          <w:rFonts w:ascii="Times New Roman" w:hAnsi="Times New Roman" w:cs="Times New Roman"/>
          <w:sz w:val="28"/>
          <w:szCs w:val="28"/>
        </w:rPr>
        <w:t>/чел. при плотности дневного населения более 2 000 чел./га (дневное население – работающие в общественно-деловой зоне и посетители объектов социальной инфраструктуры).</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proofErr w:type="spellStart"/>
      <w:r w:rsidRPr="00826945">
        <w:rPr>
          <w:rFonts w:ascii="Times New Roman" w:hAnsi="Times New Roman" w:cs="Times New Roman"/>
          <w:sz w:val="28"/>
          <w:szCs w:val="28"/>
        </w:rPr>
        <w:t>СанПиН</w:t>
      </w:r>
      <w:proofErr w:type="spellEnd"/>
      <w:r w:rsidRPr="00826945">
        <w:rPr>
          <w:rFonts w:ascii="Times New Roman" w:hAnsi="Times New Roman" w:cs="Times New Roman"/>
          <w:sz w:val="28"/>
          <w:szCs w:val="28"/>
        </w:rPr>
        <w:t xml:space="preserve"> 2.2.1/2.1.1.1200-03.</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При проектировании новых и реконструкции существующих </w:t>
      </w:r>
      <w:r w:rsidRPr="00826945">
        <w:rPr>
          <w:rFonts w:ascii="Times New Roman" w:hAnsi="Times New Roman" w:cs="Times New Roman"/>
          <w:b/>
          <w:sz w:val="28"/>
          <w:szCs w:val="28"/>
        </w:rPr>
        <w:t>мостовых сооружений</w:t>
      </w:r>
      <w:r w:rsidRPr="00826945">
        <w:rPr>
          <w:rFonts w:ascii="Times New Roman" w:hAnsi="Times New Roman" w:cs="Times New Roman"/>
          <w:sz w:val="28"/>
          <w:szCs w:val="28"/>
        </w:rPr>
        <w:t>, в том числе автомобильных, железнодорожных, пешеходных мостов, эстакад и путепроводов, следует учитывать перспективы развития транспорта и улично-дорожной сети, реконструкции имеющихся и строительства новых подземных и наземных коммуникаций и интересы благоустройства и планировки городских округов и городских поселений.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 xml:space="preserve">Выбор места перехода, разбивку мостовых сооружений на пролеты, назначение положения сооружения в плане и профиле следует производить с учетом требований трассирования дороги или принятых </w:t>
      </w:r>
      <w:proofErr w:type="spellStart"/>
      <w:r w:rsidRPr="00826945">
        <w:rPr>
          <w:rFonts w:ascii="Times New Roman" w:hAnsi="Times New Roman" w:cs="Times New Roman"/>
          <w:sz w:val="28"/>
          <w:szCs w:val="28"/>
        </w:rPr>
        <w:t>градостроительно-планировочных</w:t>
      </w:r>
      <w:proofErr w:type="spellEnd"/>
      <w:r w:rsidRPr="00826945">
        <w:rPr>
          <w:rFonts w:ascii="Times New Roman" w:hAnsi="Times New Roman" w:cs="Times New Roman"/>
          <w:sz w:val="28"/>
          <w:szCs w:val="28"/>
        </w:rPr>
        <w:t xml:space="preserve"> решений, </w:t>
      </w:r>
      <w:r w:rsidRPr="00826945">
        <w:rPr>
          <w:rFonts w:ascii="Times New Roman" w:hAnsi="Times New Roman" w:cs="Times New Roman"/>
          <w:sz w:val="28"/>
          <w:szCs w:val="28"/>
        </w:rPr>
        <w:lastRenderedPageBreak/>
        <w:t>строительных и эксплуатационных показателей 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 пределах городских округов и городских поселений возможно проектирование автодорожных и железнодорожных мостов.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Автодорожные, железнодорожные мосты и путепроводы допускается проектировать на участках дороги (улицы) с любым профилем и планом, принятым для проектируемой дороги.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Габариты (ширина) мостов проектируется в зависимости от категории дорог и принимается в соответствии с требованиями ГОСТ 9238-83 и СП 35.13330.2011.</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опорного земляного полотна – к резкому изменению режима грунтовых и стока поверхностных вод.</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пределах городских округов и городских поселений возможно проектирование </w:t>
      </w:r>
      <w:r w:rsidRPr="00826945">
        <w:rPr>
          <w:rFonts w:ascii="Times New Roman" w:hAnsi="Times New Roman" w:cs="Times New Roman"/>
          <w:b/>
          <w:sz w:val="28"/>
          <w:szCs w:val="28"/>
        </w:rPr>
        <w:t>тоннелей</w:t>
      </w:r>
      <w:r w:rsidRPr="00826945">
        <w:rPr>
          <w:rFonts w:ascii="Times New Roman" w:hAnsi="Times New Roman" w:cs="Times New Roman"/>
          <w:sz w:val="28"/>
          <w:szCs w:val="28"/>
        </w:rPr>
        <w:t>, сооружаемых на железных дорогах и автомобильных дорогах общего пользования всех категорий.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Тоннели в течение всего срока их службы должны удовлетворять требованиям бесперебойности и безопасности движения транспортных средств, экономичности и наименьшей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требованиям охраны окружающей среды.</w:t>
      </w:r>
      <w:proofErr w:type="gramEnd"/>
      <w:r w:rsidRPr="00826945">
        <w:rPr>
          <w:rFonts w:ascii="Times New Roman" w:hAnsi="Times New Roman" w:cs="Times New Roman"/>
          <w:sz w:val="28"/>
          <w:szCs w:val="28"/>
        </w:rPr>
        <w:t xml:space="preserve"> Железнодорожные и автодорожные тоннели следует относить к I повышенному уровню ответственности сооружений.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 xml:space="preserve">Основные технические решения проектирования тоннелей – расположение их в плане и профиле, определение целесообразности строительства </w:t>
      </w:r>
      <w:proofErr w:type="spellStart"/>
      <w:r w:rsidRPr="00826945">
        <w:rPr>
          <w:rFonts w:ascii="Times New Roman" w:hAnsi="Times New Roman" w:cs="Times New Roman"/>
          <w:sz w:val="28"/>
          <w:szCs w:val="28"/>
        </w:rPr>
        <w:t>двухпутного</w:t>
      </w:r>
      <w:proofErr w:type="spellEnd"/>
      <w:r w:rsidRPr="00826945">
        <w:rPr>
          <w:rFonts w:ascii="Times New Roman" w:hAnsi="Times New Roman" w:cs="Times New Roman"/>
          <w:sz w:val="28"/>
          <w:szCs w:val="28"/>
        </w:rPr>
        <w:t xml:space="preserve"> или двух однопутных железнодорожных тоннелей или количества автодорожных тоннелей для размещения требуемого числа полос движения, тип и форма поперечного сечения обделки, способы ее защиты от грунтовых вод и др. – должны обосновываться путем сравнения технико-экономических показателей вариантов с учетом приведенных затрат на строительство и эксплуатацию сооружения.</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Ширину </w:t>
      </w:r>
      <w:r w:rsidRPr="00826945">
        <w:rPr>
          <w:rFonts w:ascii="Times New Roman" w:hAnsi="Times New Roman" w:cs="Times New Roman"/>
          <w:b/>
          <w:sz w:val="28"/>
          <w:szCs w:val="28"/>
        </w:rPr>
        <w:t>пешеходных мостов (путепроводов) и тоннелей</w:t>
      </w:r>
      <w:r w:rsidRPr="00826945">
        <w:rPr>
          <w:rFonts w:ascii="Times New Roman" w:hAnsi="Times New Roman" w:cs="Times New Roman"/>
          <w:sz w:val="28"/>
          <w:szCs w:val="28"/>
        </w:rPr>
        <w:t xml:space="preserve"> следует определять в зависимости от </w:t>
      </w:r>
      <w:proofErr w:type="gramStart"/>
      <w:r w:rsidRPr="00826945">
        <w:rPr>
          <w:rFonts w:ascii="Times New Roman" w:hAnsi="Times New Roman" w:cs="Times New Roman"/>
          <w:sz w:val="28"/>
          <w:szCs w:val="28"/>
        </w:rPr>
        <w:t>расчетной перспективной</w:t>
      </w:r>
      <w:proofErr w:type="gramEnd"/>
      <w:r w:rsidRPr="00826945">
        <w:rPr>
          <w:rFonts w:ascii="Times New Roman" w:hAnsi="Times New Roman" w:cs="Times New Roman"/>
          <w:sz w:val="28"/>
          <w:szCs w:val="28"/>
        </w:rPr>
        <w:t xml:space="preserve"> интенсивности движения пешеходов в час «пик» и принимать, м, не менее:</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- 2,25 – для мостов;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 – для тоннелей.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 xml:space="preserve">Высота пешеходных тоннелей в свету должна быть не менее </w:t>
      </w:r>
      <w:smartTag w:uri="urn:schemas-microsoft-com:office:smarttags" w:element="metricconverter">
        <w:smartTagPr>
          <w:attr w:name="ProductID" w:val="2,30 м"/>
        </w:smartTagPr>
        <w:r w:rsidRPr="00826945">
          <w:rPr>
            <w:rFonts w:ascii="Times New Roman" w:hAnsi="Times New Roman" w:cs="Times New Roman"/>
            <w:sz w:val="28"/>
            <w:szCs w:val="28"/>
          </w:rPr>
          <w:t>2,30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Городские мостовые сооружения следует проектировать в соответствии с требованиями СП 35.13330.2011, тоннели – в соответствии с требованиями СП 122.13330.2012.</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Дороги и улицы населенных пунктов,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Проектирование дорог на территориях производственных предприятий следует осуществлять в соответствии с требованиями СП 37.13330.2012.</w:t>
      </w:r>
    </w:p>
    <w:p w:rsidR="004463C7" w:rsidRPr="00826945" w:rsidRDefault="004463C7" w:rsidP="00826945">
      <w:pPr>
        <w:spacing w:line="240" w:lineRule="auto"/>
        <w:ind w:firstLine="720"/>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Связь улично-дорожной сети городских округов и городских поселений с дорогами общего пользования (внешний транспорт) обеспечивают </w:t>
      </w:r>
      <w:r w:rsidRPr="00153320">
        <w:rPr>
          <w:rFonts w:ascii="Times New Roman" w:hAnsi="Times New Roman" w:cs="Times New Roman"/>
          <w:b/>
          <w:sz w:val="28"/>
          <w:szCs w:val="28"/>
        </w:rPr>
        <w:t>автомобильные дороги, расположенные в пригородных зонах</w:t>
      </w:r>
      <w:r w:rsidRPr="00826945">
        <w:rPr>
          <w:rFonts w:ascii="Times New Roman" w:hAnsi="Times New Roman" w:cs="Times New Roman"/>
          <w:sz w:val="28"/>
          <w:szCs w:val="28"/>
        </w:rPr>
        <w:t>.</w:t>
      </w:r>
    </w:p>
    <w:p w:rsidR="004463C7" w:rsidRPr="00826945" w:rsidRDefault="004463C7" w:rsidP="00826945">
      <w:pPr>
        <w:spacing w:line="240" w:lineRule="auto"/>
        <w:ind w:firstLine="720"/>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Автомобильные дороги в пригородных зонах, являющиеся продолжением городских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roofErr w:type="gramEnd"/>
    </w:p>
    <w:p w:rsidR="004463C7" w:rsidRPr="00826945" w:rsidRDefault="004463C7" w:rsidP="00826945">
      <w:pPr>
        <w:spacing w:line="240" w:lineRule="auto"/>
        <w:ind w:firstLine="720"/>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Категории и параметры автомобильных дорог </w:t>
      </w:r>
      <w:r w:rsidR="00C770DD" w:rsidRPr="00826945">
        <w:rPr>
          <w:rFonts w:ascii="Times New Roman" w:hAnsi="Times New Roman" w:cs="Times New Roman"/>
          <w:sz w:val="28"/>
          <w:szCs w:val="28"/>
        </w:rPr>
        <w:t>систем расселения</w:t>
      </w:r>
      <w:r w:rsidRPr="00826945">
        <w:rPr>
          <w:rFonts w:ascii="Times New Roman" w:hAnsi="Times New Roman" w:cs="Times New Roman"/>
          <w:sz w:val="28"/>
          <w:szCs w:val="28"/>
        </w:rPr>
        <w:t xml:space="preserve"> следует принимать в соответствии с рекомендуемой таблицей </w:t>
      </w:r>
      <w:r w:rsidR="00153320">
        <w:rPr>
          <w:rFonts w:ascii="Times New Roman" w:hAnsi="Times New Roman" w:cs="Times New Roman"/>
          <w:sz w:val="28"/>
          <w:szCs w:val="28"/>
        </w:rPr>
        <w:t>ниже</w:t>
      </w:r>
      <w:r w:rsidRPr="00826945">
        <w:rPr>
          <w:rFonts w:ascii="Times New Roman" w:hAnsi="Times New Roman" w:cs="Times New Roman"/>
          <w:sz w:val="28"/>
          <w:szCs w:val="28"/>
        </w:rPr>
        <w:t>.</w:t>
      </w:r>
    </w:p>
    <w:tbl>
      <w:tblPr>
        <w:tblW w:w="0" w:type="auto"/>
        <w:jc w:val="center"/>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9"/>
        <w:gridCol w:w="2110"/>
        <w:gridCol w:w="1587"/>
        <w:gridCol w:w="1334"/>
        <w:gridCol w:w="1701"/>
        <w:gridCol w:w="1985"/>
        <w:gridCol w:w="1869"/>
      </w:tblGrid>
      <w:tr w:rsidR="004463C7" w:rsidRPr="00153320" w:rsidTr="00153320">
        <w:trPr>
          <w:cantSplit/>
          <w:tblHeader/>
          <w:jc w:val="center"/>
        </w:trPr>
        <w:tc>
          <w:tcPr>
            <w:tcW w:w="4099" w:type="dxa"/>
            <w:shd w:val="clear" w:color="auto" w:fill="CCFFCC"/>
            <w:vAlign w:val="center"/>
          </w:tcPr>
          <w:p w:rsidR="004463C7" w:rsidRPr="00153320" w:rsidRDefault="004463C7" w:rsidP="004463C7">
            <w:pPr>
              <w:suppressAutoHyphens/>
              <w:spacing w:line="240" w:lineRule="auto"/>
              <w:jc w:val="center"/>
              <w:rPr>
                <w:rFonts w:ascii="Times New Roman" w:hAnsi="Times New Roman" w:cs="Times New Roman"/>
                <w:sz w:val="28"/>
                <w:szCs w:val="28"/>
              </w:rPr>
            </w:pPr>
            <w:r w:rsidRPr="00153320">
              <w:rPr>
                <w:rFonts w:ascii="Times New Roman" w:hAnsi="Times New Roman" w:cs="Times New Roman"/>
                <w:sz w:val="28"/>
                <w:szCs w:val="28"/>
              </w:rPr>
              <w:t>Категории дорог</w:t>
            </w:r>
          </w:p>
        </w:tc>
        <w:tc>
          <w:tcPr>
            <w:tcW w:w="2110"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Расчетная скорость движения, </w:t>
            </w:r>
            <w:proofErr w:type="gramStart"/>
            <w:r w:rsidRPr="00153320">
              <w:rPr>
                <w:rFonts w:ascii="Times New Roman" w:hAnsi="Times New Roman" w:cs="Times New Roman"/>
                <w:sz w:val="28"/>
                <w:szCs w:val="28"/>
              </w:rPr>
              <w:t>км</w:t>
            </w:r>
            <w:proofErr w:type="gramEnd"/>
            <w:r w:rsidRPr="00153320">
              <w:rPr>
                <w:rFonts w:ascii="Times New Roman" w:hAnsi="Times New Roman" w:cs="Times New Roman"/>
                <w:sz w:val="28"/>
                <w:szCs w:val="28"/>
              </w:rPr>
              <w:t>/ч</w:t>
            </w:r>
          </w:p>
        </w:tc>
        <w:tc>
          <w:tcPr>
            <w:tcW w:w="1587"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Ширина полосы движения, </w:t>
            </w:r>
            <w:proofErr w:type="gramStart"/>
            <w:r w:rsidRPr="00153320">
              <w:rPr>
                <w:rFonts w:ascii="Times New Roman" w:hAnsi="Times New Roman" w:cs="Times New Roman"/>
                <w:sz w:val="28"/>
                <w:szCs w:val="28"/>
              </w:rPr>
              <w:t>м</w:t>
            </w:r>
            <w:proofErr w:type="gramEnd"/>
          </w:p>
        </w:tc>
        <w:tc>
          <w:tcPr>
            <w:tcW w:w="1334"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Число полос движения</w:t>
            </w:r>
          </w:p>
        </w:tc>
        <w:tc>
          <w:tcPr>
            <w:tcW w:w="1701"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Наименьший радиус кривых и в плане, </w:t>
            </w:r>
            <w:proofErr w:type="gramStart"/>
            <w:r w:rsidRPr="00153320">
              <w:rPr>
                <w:rFonts w:ascii="Times New Roman" w:hAnsi="Times New Roman" w:cs="Times New Roman"/>
                <w:sz w:val="28"/>
                <w:szCs w:val="28"/>
              </w:rPr>
              <w:t>м</w:t>
            </w:r>
            <w:proofErr w:type="gramEnd"/>
          </w:p>
        </w:tc>
        <w:tc>
          <w:tcPr>
            <w:tcW w:w="1985"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Наибольший продольный уклон, </w:t>
            </w:r>
            <w:r w:rsidRPr="00153320">
              <w:rPr>
                <w:rFonts w:ascii="Times New Roman" w:hAnsi="Times New Roman" w:cs="Times New Roman"/>
                <w:sz w:val="28"/>
                <w:szCs w:val="28"/>
              </w:rPr>
              <w:sym w:font="Times New Roman" w:char="2030"/>
            </w:r>
          </w:p>
        </w:tc>
        <w:tc>
          <w:tcPr>
            <w:tcW w:w="1869"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Наибольшая ширина земляного полотна, </w:t>
            </w:r>
            <w:proofErr w:type="gramStart"/>
            <w:r w:rsidRPr="00153320">
              <w:rPr>
                <w:rFonts w:ascii="Times New Roman" w:hAnsi="Times New Roman" w:cs="Times New Roman"/>
                <w:sz w:val="28"/>
                <w:szCs w:val="28"/>
              </w:rPr>
              <w:t>м</w:t>
            </w:r>
            <w:proofErr w:type="gramEnd"/>
          </w:p>
        </w:tc>
      </w:tr>
      <w:tr w:rsidR="004463C7" w:rsidRPr="00153320" w:rsidTr="00153320">
        <w:trPr>
          <w:cantSplit/>
          <w:trHeight w:val="284"/>
          <w:jc w:val="center"/>
        </w:trPr>
        <w:tc>
          <w:tcPr>
            <w:tcW w:w="14685" w:type="dxa"/>
            <w:gridSpan w:val="7"/>
            <w:vAlign w:val="center"/>
          </w:tcPr>
          <w:p w:rsidR="004463C7" w:rsidRPr="00153320" w:rsidRDefault="004463C7" w:rsidP="004463C7">
            <w:pPr>
              <w:suppressAutoHyphens/>
              <w:spacing w:line="240" w:lineRule="auto"/>
              <w:rPr>
                <w:rFonts w:ascii="Times New Roman" w:hAnsi="Times New Roman" w:cs="Times New Roman"/>
                <w:bCs/>
                <w:sz w:val="28"/>
                <w:szCs w:val="28"/>
              </w:rPr>
            </w:pPr>
            <w:proofErr w:type="gramStart"/>
            <w:r w:rsidRPr="00153320">
              <w:rPr>
                <w:rFonts w:ascii="Times New Roman" w:hAnsi="Times New Roman" w:cs="Times New Roman"/>
                <w:sz w:val="28"/>
                <w:szCs w:val="28"/>
              </w:rPr>
              <w:t xml:space="preserve">Магистральные: </w:t>
            </w:r>
            <w:proofErr w:type="gramEnd"/>
          </w:p>
        </w:tc>
      </w:tr>
      <w:tr w:rsidR="004463C7" w:rsidRPr="00153320" w:rsidTr="00153320">
        <w:trPr>
          <w:cantSplit/>
          <w:trHeight w:val="227"/>
          <w:jc w:val="center"/>
        </w:trPr>
        <w:tc>
          <w:tcPr>
            <w:tcW w:w="4099" w:type="dxa"/>
          </w:tcPr>
          <w:p w:rsidR="004463C7" w:rsidRPr="00153320" w:rsidRDefault="004463C7" w:rsidP="004463C7">
            <w:pPr>
              <w:spacing w:line="240" w:lineRule="auto"/>
              <w:ind w:left="227"/>
              <w:rPr>
                <w:rFonts w:ascii="Times New Roman" w:hAnsi="Times New Roman" w:cs="Times New Roman"/>
                <w:b/>
                <w:bCs/>
                <w:sz w:val="28"/>
                <w:szCs w:val="28"/>
              </w:rPr>
            </w:pPr>
            <w:r w:rsidRPr="00153320">
              <w:rPr>
                <w:rFonts w:ascii="Times New Roman" w:hAnsi="Times New Roman" w:cs="Times New Roman"/>
                <w:sz w:val="28"/>
                <w:szCs w:val="28"/>
              </w:rPr>
              <w:t>скоростного движения</w:t>
            </w:r>
          </w:p>
        </w:tc>
        <w:tc>
          <w:tcPr>
            <w:tcW w:w="2110"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150</w:t>
            </w:r>
          </w:p>
        </w:tc>
        <w:tc>
          <w:tcPr>
            <w:tcW w:w="1587"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3,75</w:t>
            </w:r>
          </w:p>
        </w:tc>
        <w:tc>
          <w:tcPr>
            <w:tcW w:w="1334"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4-8</w:t>
            </w:r>
          </w:p>
        </w:tc>
        <w:tc>
          <w:tcPr>
            <w:tcW w:w="1701"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1000</w:t>
            </w:r>
          </w:p>
        </w:tc>
        <w:tc>
          <w:tcPr>
            <w:tcW w:w="1985"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30</w:t>
            </w:r>
          </w:p>
        </w:tc>
        <w:tc>
          <w:tcPr>
            <w:tcW w:w="1869"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65</w:t>
            </w:r>
          </w:p>
        </w:tc>
      </w:tr>
      <w:tr w:rsidR="004463C7" w:rsidRPr="00153320" w:rsidTr="00153320">
        <w:trPr>
          <w:cantSplit/>
          <w:trHeight w:val="581"/>
          <w:jc w:val="center"/>
        </w:trPr>
        <w:tc>
          <w:tcPr>
            <w:tcW w:w="4099" w:type="dxa"/>
          </w:tcPr>
          <w:p w:rsidR="004463C7" w:rsidRPr="00153320" w:rsidRDefault="004463C7" w:rsidP="00153320">
            <w:pPr>
              <w:spacing w:line="240" w:lineRule="auto"/>
              <w:ind w:left="227" w:right="-57"/>
              <w:rPr>
                <w:rFonts w:ascii="Times New Roman" w:hAnsi="Times New Roman" w:cs="Times New Roman"/>
                <w:sz w:val="28"/>
                <w:szCs w:val="28"/>
              </w:rPr>
            </w:pPr>
            <w:proofErr w:type="gramStart"/>
            <w:r w:rsidRPr="00153320">
              <w:rPr>
                <w:rFonts w:ascii="Times New Roman" w:hAnsi="Times New Roman" w:cs="Times New Roman"/>
                <w:sz w:val="28"/>
                <w:szCs w:val="28"/>
              </w:rPr>
              <w:t>основные секто</w:t>
            </w:r>
            <w:r w:rsidR="00153320">
              <w:rPr>
                <w:rFonts w:ascii="Times New Roman" w:hAnsi="Times New Roman" w:cs="Times New Roman"/>
                <w:sz w:val="28"/>
                <w:szCs w:val="28"/>
              </w:rPr>
              <w:t>ральные непрерывного и регули</w:t>
            </w:r>
            <w:r w:rsidRPr="00153320">
              <w:rPr>
                <w:rFonts w:ascii="Times New Roman" w:hAnsi="Times New Roman" w:cs="Times New Roman"/>
                <w:sz w:val="28"/>
                <w:szCs w:val="28"/>
              </w:rPr>
              <w:t>руемого движения</w:t>
            </w:r>
            <w:proofErr w:type="gramEnd"/>
          </w:p>
        </w:tc>
        <w:tc>
          <w:tcPr>
            <w:tcW w:w="2110"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120</w:t>
            </w:r>
          </w:p>
        </w:tc>
        <w:tc>
          <w:tcPr>
            <w:tcW w:w="1587"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3,75</w:t>
            </w:r>
          </w:p>
        </w:tc>
        <w:tc>
          <w:tcPr>
            <w:tcW w:w="1334"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4-8</w:t>
            </w:r>
          </w:p>
        </w:tc>
        <w:tc>
          <w:tcPr>
            <w:tcW w:w="1701"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600</w:t>
            </w:r>
          </w:p>
        </w:tc>
        <w:tc>
          <w:tcPr>
            <w:tcW w:w="1985"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50</w:t>
            </w:r>
          </w:p>
        </w:tc>
        <w:tc>
          <w:tcPr>
            <w:tcW w:w="1869"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50</w:t>
            </w:r>
          </w:p>
        </w:tc>
      </w:tr>
      <w:tr w:rsidR="004463C7" w:rsidRPr="00153320" w:rsidTr="00153320">
        <w:trPr>
          <w:cantSplit/>
          <w:trHeight w:val="131"/>
          <w:jc w:val="center"/>
        </w:trPr>
        <w:tc>
          <w:tcPr>
            <w:tcW w:w="4099" w:type="dxa"/>
          </w:tcPr>
          <w:p w:rsidR="004463C7" w:rsidRPr="00153320" w:rsidRDefault="004463C7" w:rsidP="004463C7">
            <w:pPr>
              <w:spacing w:line="240" w:lineRule="auto"/>
              <w:ind w:left="227" w:right="-57"/>
              <w:rPr>
                <w:rFonts w:ascii="Times New Roman" w:hAnsi="Times New Roman" w:cs="Times New Roman"/>
                <w:b/>
                <w:bCs/>
                <w:sz w:val="28"/>
                <w:szCs w:val="28"/>
              </w:rPr>
            </w:pPr>
            <w:proofErr w:type="gramStart"/>
            <w:r w:rsidRPr="00153320">
              <w:rPr>
                <w:rFonts w:ascii="Times New Roman" w:hAnsi="Times New Roman" w:cs="Times New Roman"/>
                <w:sz w:val="28"/>
                <w:szCs w:val="28"/>
              </w:rPr>
              <w:lastRenderedPageBreak/>
              <w:t>основные зональные  непрерывного и регулируемого движения</w:t>
            </w:r>
            <w:proofErr w:type="gramEnd"/>
          </w:p>
        </w:tc>
        <w:tc>
          <w:tcPr>
            <w:tcW w:w="2110"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100</w:t>
            </w:r>
          </w:p>
        </w:tc>
        <w:tc>
          <w:tcPr>
            <w:tcW w:w="1587"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3,75</w:t>
            </w:r>
          </w:p>
        </w:tc>
        <w:tc>
          <w:tcPr>
            <w:tcW w:w="1334"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2-4</w:t>
            </w:r>
          </w:p>
        </w:tc>
        <w:tc>
          <w:tcPr>
            <w:tcW w:w="1701"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400</w:t>
            </w:r>
          </w:p>
        </w:tc>
        <w:tc>
          <w:tcPr>
            <w:tcW w:w="1985"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60</w:t>
            </w:r>
          </w:p>
        </w:tc>
        <w:tc>
          <w:tcPr>
            <w:tcW w:w="1869"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40</w:t>
            </w:r>
          </w:p>
        </w:tc>
      </w:tr>
      <w:tr w:rsidR="004463C7" w:rsidRPr="00153320" w:rsidTr="00153320">
        <w:trPr>
          <w:cantSplit/>
          <w:trHeight w:val="284"/>
          <w:jc w:val="center"/>
        </w:trPr>
        <w:tc>
          <w:tcPr>
            <w:tcW w:w="14685" w:type="dxa"/>
            <w:gridSpan w:val="7"/>
            <w:vAlign w:val="center"/>
          </w:tcPr>
          <w:p w:rsidR="004463C7" w:rsidRPr="00153320" w:rsidRDefault="004463C7" w:rsidP="004463C7">
            <w:pPr>
              <w:suppressAutoHyphens/>
              <w:spacing w:line="240" w:lineRule="auto"/>
              <w:rPr>
                <w:rFonts w:ascii="Times New Roman" w:hAnsi="Times New Roman" w:cs="Times New Roman"/>
                <w:bCs/>
                <w:sz w:val="28"/>
                <w:szCs w:val="28"/>
              </w:rPr>
            </w:pPr>
            <w:r w:rsidRPr="00153320">
              <w:rPr>
                <w:rFonts w:ascii="Times New Roman" w:hAnsi="Times New Roman" w:cs="Times New Roman"/>
                <w:sz w:val="28"/>
                <w:szCs w:val="28"/>
              </w:rPr>
              <w:t>Местного значения:</w:t>
            </w:r>
          </w:p>
        </w:tc>
      </w:tr>
      <w:tr w:rsidR="004463C7" w:rsidRPr="00153320" w:rsidTr="00153320">
        <w:trPr>
          <w:cantSplit/>
          <w:trHeight w:val="227"/>
          <w:jc w:val="center"/>
        </w:trPr>
        <w:tc>
          <w:tcPr>
            <w:tcW w:w="4099" w:type="dxa"/>
          </w:tcPr>
          <w:p w:rsidR="004463C7" w:rsidRPr="00153320" w:rsidRDefault="004463C7" w:rsidP="004463C7">
            <w:pPr>
              <w:suppressAutoHyphens/>
              <w:spacing w:line="240" w:lineRule="auto"/>
              <w:ind w:left="227"/>
              <w:rPr>
                <w:rFonts w:ascii="Times New Roman" w:hAnsi="Times New Roman" w:cs="Times New Roman"/>
                <w:b/>
                <w:bCs/>
                <w:sz w:val="28"/>
                <w:szCs w:val="28"/>
              </w:rPr>
            </w:pPr>
            <w:r w:rsidRPr="00153320">
              <w:rPr>
                <w:rFonts w:ascii="Times New Roman" w:hAnsi="Times New Roman" w:cs="Times New Roman"/>
                <w:sz w:val="28"/>
                <w:szCs w:val="28"/>
              </w:rPr>
              <w:t>грузового движения</w:t>
            </w:r>
          </w:p>
        </w:tc>
        <w:tc>
          <w:tcPr>
            <w:tcW w:w="2110"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70</w:t>
            </w:r>
          </w:p>
        </w:tc>
        <w:tc>
          <w:tcPr>
            <w:tcW w:w="1587"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4,0</w:t>
            </w:r>
          </w:p>
        </w:tc>
        <w:tc>
          <w:tcPr>
            <w:tcW w:w="1334"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w:t>
            </w:r>
          </w:p>
        </w:tc>
        <w:tc>
          <w:tcPr>
            <w:tcW w:w="1701"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250</w:t>
            </w:r>
          </w:p>
        </w:tc>
        <w:tc>
          <w:tcPr>
            <w:tcW w:w="1985"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70</w:t>
            </w:r>
          </w:p>
        </w:tc>
        <w:tc>
          <w:tcPr>
            <w:tcW w:w="1869"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20</w:t>
            </w:r>
          </w:p>
        </w:tc>
      </w:tr>
      <w:tr w:rsidR="004463C7" w:rsidRPr="00153320" w:rsidTr="00153320">
        <w:trPr>
          <w:cantSplit/>
          <w:trHeight w:val="227"/>
          <w:jc w:val="center"/>
        </w:trPr>
        <w:tc>
          <w:tcPr>
            <w:tcW w:w="4099" w:type="dxa"/>
          </w:tcPr>
          <w:p w:rsidR="004463C7" w:rsidRPr="00153320" w:rsidRDefault="004463C7" w:rsidP="004463C7">
            <w:pPr>
              <w:suppressAutoHyphens/>
              <w:spacing w:line="240" w:lineRule="auto"/>
              <w:ind w:left="227"/>
              <w:rPr>
                <w:rFonts w:ascii="Times New Roman" w:hAnsi="Times New Roman" w:cs="Times New Roman"/>
                <w:b/>
                <w:bCs/>
                <w:sz w:val="28"/>
                <w:szCs w:val="28"/>
              </w:rPr>
            </w:pPr>
            <w:proofErr w:type="gramStart"/>
            <w:r w:rsidRPr="00153320">
              <w:rPr>
                <w:rFonts w:ascii="Times New Roman" w:hAnsi="Times New Roman" w:cs="Times New Roman"/>
                <w:sz w:val="28"/>
                <w:szCs w:val="28"/>
              </w:rPr>
              <w:t>парковые</w:t>
            </w:r>
            <w:proofErr w:type="gramEnd"/>
          </w:p>
        </w:tc>
        <w:tc>
          <w:tcPr>
            <w:tcW w:w="2110"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50</w:t>
            </w:r>
          </w:p>
        </w:tc>
        <w:tc>
          <w:tcPr>
            <w:tcW w:w="1587"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3,0</w:t>
            </w:r>
          </w:p>
        </w:tc>
        <w:tc>
          <w:tcPr>
            <w:tcW w:w="1334"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w:t>
            </w:r>
          </w:p>
        </w:tc>
        <w:tc>
          <w:tcPr>
            <w:tcW w:w="1701"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175</w:t>
            </w:r>
          </w:p>
        </w:tc>
        <w:tc>
          <w:tcPr>
            <w:tcW w:w="1985"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80</w:t>
            </w:r>
          </w:p>
        </w:tc>
        <w:tc>
          <w:tcPr>
            <w:tcW w:w="1869"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15</w:t>
            </w:r>
          </w:p>
        </w:tc>
      </w:tr>
    </w:tbl>
    <w:p w:rsidR="00153320" w:rsidRDefault="00153320" w:rsidP="00153320">
      <w:pPr>
        <w:spacing w:before="120" w:line="240" w:lineRule="auto"/>
        <w:ind w:firstLine="720"/>
        <w:contextualSpacing/>
        <w:rPr>
          <w:rFonts w:ascii="Times New Roman" w:hAnsi="Times New Roman" w:cs="Times New Roman"/>
          <w:i/>
          <w:iCs/>
          <w:spacing w:val="40"/>
          <w:sz w:val="24"/>
          <w:szCs w:val="24"/>
        </w:rPr>
      </w:pPr>
    </w:p>
    <w:p w:rsidR="004463C7" w:rsidRPr="00153320" w:rsidRDefault="004463C7" w:rsidP="00153320">
      <w:pPr>
        <w:spacing w:before="120" w:line="240" w:lineRule="auto"/>
        <w:ind w:firstLine="720"/>
        <w:contextualSpacing/>
        <w:rPr>
          <w:rFonts w:ascii="Times New Roman" w:hAnsi="Times New Roman" w:cs="Times New Roman"/>
          <w:b/>
          <w:bCs/>
          <w:i/>
          <w:iCs/>
          <w:spacing w:val="40"/>
          <w:sz w:val="24"/>
          <w:szCs w:val="24"/>
        </w:rPr>
      </w:pPr>
      <w:r w:rsidRPr="00153320">
        <w:rPr>
          <w:rFonts w:ascii="Times New Roman" w:hAnsi="Times New Roman" w:cs="Times New Roman"/>
          <w:i/>
          <w:iCs/>
          <w:spacing w:val="40"/>
          <w:sz w:val="24"/>
          <w:szCs w:val="24"/>
        </w:rPr>
        <w:t>Примечания:</w:t>
      </w:r>
    </w:p>
    <w:p w:rsidR="004463C7" w:rsidRPr="00153320" w:rsidRDefault="004463C7" w:rsidP="00153320">
      <w:pPr>
        <w:spacing w:line="240" w:lineRule="auto"/>
        <w:ind w:firstLine="720"/>
        <w:contextualSpacing/>
        <w:rPr>
          <w:rFonts w:ascii="Times New Roman" w:hAnsi="Times New Roman" w:cs="Times New Roman"/>
          <w:b/>
          <w:bCs/>
          <w:sz w:val="24"/>
          <w:szCs w:val="24"/>
        </w:rPr>
      </w:pPr>
      <w:r w:rsidRPr="00153320">
        <w:rPr>
          <w:rFonts w:ascii="Times New Roman" w:hAnsi="Times New Roman" w:cs="Times New Roman"/>
          <w:sz w:val="24"/>
          <w:szCs w:val="24"/>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4463C7" w:rsidRPr="00153320" w:rsidRDefault="004463C7" w:rsidP="00153320">
      <w:pPr>
        <w:spacing w:line="240" w:lineRule="auto"/>
        <w:ind w:firstLine="720"/>
        <w:contextualSpacing/>
        <w:rPr>
          <w:rFonts w:ascii="Times New Roman" w:hAnsi="Times New Roman" w:cs="Times New Roman"/>
          <w:b/>
          <w:bCs/>
          <w:sz w:val="24"/>
          <w:szCs w:val="24"/>
        </w:rPr>
      </w:pPr>
      <w:r w:rsidRPr="00153320">
        <w:rPr>
          <w:rFonts w:ascii="Times New Roman" w:hAnsi="Times New Roman" w:cs="Times New Roman"/>
          <w:sz w:val="24"/>
          <w:szCs w:val="24"/>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4463C7" w:rsidRPr="00153320" w:rsidRDefault="004463C7" w:rsidP="00153320">
      <w:pPr>
        <w:spacing w:line="240" w:lineRule="auto"/>
        <w:ind w:firstLine="720"/>
        <w:contextualSpacing/>
        <w:rPr>
          <w:rFonts w:ascii="Times New Roman" w:hAnsi="Times New Roman" w:cs="Times New Roman"/>
          <w:b/>
          <w:bCs/>
          <w:sz w:val="24"/>
          <w:szCs w:val="24"/>
        </w:rPr>
      </w:pPr>
      <w:r w:rsidRPr="00153320">
        <w:rPr>
          <w:rFonts w:ascii="Times New Roman" w:hAnsi="Times New Roman" w:cs="Times New Roman"/>
          <w:sz w:val="24"/>
          <w:szCs w:val="24"/>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153320">
          <w:rPr>
            <w:rFonts w:ascii="Times New Roman" w:hAnsi="Times New Roman" w:cs="Times New Roman"/>
            <w:sz w:val="24"/>
            <w:szCs w:val="24"/>
          </w:rPr>
          <w:t>4 м</w:t>
        </w:r>
      </w:smartTag>
      <w:r w:rsidRPr="00153320">
        <w:rPr>
          <w:rFonts w:ascii="Times New Roman" w:hAnsi="Times New Roman" w:cs="Times New Roman"/>
          <w:sz w:val="24"/>
          <w:szCs w:val="24"/>
        </w:rPr>
        <w:t xml:space="preserve">, а при доле большегрузных автомобилей в транспортном потоке более 20 % – до </w:t>
      </w:r>
      <w:smartTag w:uri="urn:schemas-microsoft-com:office:smarttags" w:element="metricconverter">
        <w:smartTagPr>
          <w:attr w:name="ProductID" w:val="4,5 м"/>
        </w:smartTagPr>
        <w:r w:rsidRPr="00153320">
          <w:rPr>
            <w:rFonts w:ascii="Times New Roman" w:hAnsi="Times New Roman" w:cs="Times New Roman"/>
            <w:sz w:val="24"/>
            <w:szCs w:val="24"/>
          </w:rPr>
          <w:t>4,5 м</w:t>
        </w:r>
      </w:smartTag>
      <w:r w:rsidRPr="00153320">
        <w:rPr>
          <w:rFonts w:ascii="Times New Roman" w:hAnsi="Times New Roman" w:cs="Times New Roman"/>
          <w:sz w:val="24"/>
          <w:szCs w:val="24"/>
        </w:rPr>
        <w:t>.</w:t>
      </w:r>
    </w:p>
    <w:p w:rsidR="004463C7" w:rsidRPr="001A1018" w:rsidRDefault="004463C7" w:rsidP="007C7BF3">
      <w:pPr>
        <w:spacing w:line="240" w:lineRule="auto"/>
        <w:ind w:firstLine="709"/>
        <w:contextualSpacing/>
        <w:rPr>
          <w:rFonts w:ascii="Times New Roman" w:hAnsi="Times New Roman" w:cs="Times New Roman"/>
          <w:b/>
          <w:bCs/>
          <w:spacing w:val="-4"/>
          <w:sz w:val="24"/>
          <w:szCs w:val="24"/>
        </w:rPr>
      </w:pPr>
    </w:p>
    <w:p w:rsidR="004463C7" w:rsidRPr="00153320" w:rsidRDefault="004463C7" w:rsidP="007C7BF3">
      <w:pPr>
        <w:spacing w:line="240" w:lineRule="auto"/>
        <w:ind w:firstLine="709"/>
        <w:contextualSpacing/>
        <w:jc w:val="both"/>
        <w:rPr>
          <w:rFonts w:ascii="Times New Roman" w:hAnsi="Times New Roman" w:cs="Times New Roman"/>
          <w:b/>
          <w:sz w:val="28"/>
          <w:szCs w:val="28"/>
        </w:rPr>
      </w:pPr>
      <w:bookmarkStart w:id="31" w:name="_Toc501922668"/>
      <w:bookmarkStart w:id="32" w:name="_Toc501972547"/>
      <w:bookmarkStart w:id="33" w:name="_Toc502013534"/>
      <w:r w:rsidRPr="00153320">
        <w:rPr>
          <w:rFonts w:ascii="Times New Roman" w:hAnsi="Times New Roman" w:cs="Times New Roman"/>
          <w:b/>
          <w:sz w:val="28"/>
          <w:szCs w:val="28"/>
        </w:rPr>
        <w:t>Сеть улиц и дорог на территории малоэтажной жилой застройки</w:t>
      </w:r>
      <w:bookmarkEnd w:id="31"/>
      <w:bookmarkEnd w:id="32"/>
      <w:bookmarkEnd w:id="33"/>
    </w:p>
    <w:p w:rsidR="004463C7" w:rsidRPr="00153320" w:rsidRDefault="004463C7" w:rsidP="007C7BF3">
      <w:pPr>
        <w:spacing w:line="240" w:lineRule="auto"/>
        <w:ind w:firstLine="709"/>
        <w:contextualSpacing/>
        <w:jc w:val="both"/>
        <w:rPr>
          <w:rFonts w:ascii="Times New Roman" w:hAnsi="Times New Roman" w:cs="Times New Roman"/>
          <w:sz w:val="28"/>
          <w:szCs w:val="28"/>
        </w:rPr>
      </w:pP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Улично-дорожную сеть территорий малоэтажной жилой застройки следует формировать во </w:t>
      </w:r>
      <w:proofErr w:type="spellStart"/>
      <w:r w:rsidRPr="00153320">
        <w:rPr>
          <w:rFonts w:ascii="Times New Roman" w:hAnsi="Times New Roman" w:cs="Times New Roman"/>
          <w:sz w:val="28"/>
          <w:szCs w:val="28"/>
        </w:rPr>
        <w:t>взаимоувязке</w:t>
      </w:r>
      <w:proofErr w:type="spellEnd"/>
      <w:r w:rsidRPr="00153320">
        <w:rPr>
          <w:rFonts w:ascii="Times New Roman" w:hAnsi="Times New Roman" w:cs="Times New Roman"/>
          <w:sz w:val="28"/>
          <w:szCs w:val="28"/>
        </w:rPr>
        <w:t xml:space="preserve"> с системой улиц и дорог населенного пункта.</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lastRenderedPageBreak/>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автомобилизации следует принимать 450 легковых автомобилей.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Главные улицы являются основными трансп</w:t>
      </w:r>
      <w:r w:rsidR="00153320">
        <w:rPr>
          <w:rFonts w:ascii="Times New Roman" w:hAnsi="Times New Roman" w:cs="Times New Roman"/>
          <w:sz w:val="28"/>
          <w:szCs w:val="28"/>
        </w:rPr>
        <w:t>ортными и функционально-планиро</w:t>
      </w:r>
      <w:r w:rsidRPr="00153320">
        <w:rPr>
          <w:rFonts w:ascii="Times New Roman" w:hAnsi="Times New Roman" w:cs="Times New Roman"/>
          <w:sz w:val="28"/>
          <w:szCs w:val="28"/>
        </w:rPr>
        <w:t>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Основные проезды обеспечивают подъезд транспорта к группам жилых зданий.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Второстепенные проезды обеспечивают подъезд транспорта к отдельным зданиям.</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b/>
          <w:sz w:val="28"/>
          <w:szCs w:val="28"/>
        </w:rPr>
        <w:t>Подъездные дороги</w:t>
      </w:r>
      <w:r w:rsidRPr="00153320">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proofErr w:type="gramStart"/>
      <w:r w:rsidRPr="00153320">
        <w:rPr>
          <w:rFonts w:ascii="Times New Roman" w:hAnsi="Times New Roman" w:cs="Times New Roman"/>
          <w:sz w:val="28"/>
          <w:szCs w:val="28"/>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153320">
          <w:rPr>
            <w:rFonts w:ascii="Times New Roman" w:hAnsi="Times New Roman" w:cs="Times New Roman"/>
            <w:sz w:val="28"/>
            <w:szCs w:val="28"/>
          </w:rPr>
          <w:t>3,75 м</w:t>
        </w:r>
      </w:smartTag>
      <w:r w:rsidRPr="00153320">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53320">
          <w:rPr>
            <w:rFonts w:ascii="Times New Roman" w:hAnsi="Times New Roman" w:cs="Times New Roman"/>
            <w:sz w:val="28"/>
            <w:szCs w:val="28"/>
          </w:rPr>
          <w:t>3 м</w:t>
        </w:r>
      </w:smartTag>
      <w:r w:rsidRPr="00153320">
        <w:rPr>
          <w:rFonts w:ascii="Times New Roman" w:hAnsi="Times New Roman" w:cs="Times New Roman"/>
          <w:sz w:val="28"/>
          <w:szCs w:val="28"/>
        </w:rPr>
        <w:t xml:space="preserve">. Ширину обочин следует принимать </w:t>
      </w:r>
      <w:smartTag w:uri="urn:schemas-microsoft-com:office:smarttags" w:element="metricconverter">
        <w:smartTagPr>
          <w:attr w:name="ProductID" w:val="2 м"/>
        </w:smartTagPr>
        <w:r w:rsidRPr="00153320">
          <w:rPr>
            <w:rFonts w:ascii="Times New Roman" w:hAnsi="Times New Roman" w:cs="Times New Roman"/>
            <w:sz w:val="28"/>
            <w:szCs w:val="28"/>
          </w:rPr>
          <w:t>2 м</w:t>
        </w:r>
      </w:smartTag>
      <w:r w:rsidRPr="00153320">
        <w:rPr>
          <w:rFonts w:ascii="Times New Roman" w:hAnsi="Times New Roman" w:cs="Times New Roman"/>
          <w:sz w:val="28"/>
          <w:szCs w:val="28"/>
        </w:rPr>
        <w:t>.</w:t>
      </w:r>
      <w:proofErr w:type="gramEnd"/>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Главные улицы включают проезжую часть и тротуары. Число полос на проезжей части в обоих направлениях принимается не менее двух.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153320">
          <w:rPr>
            <w:rFonts w:ascii="Times New Roman" w:hAnsi="Times New Roman" w:cs="Times New Roman"/>
            <w:sz w:val="28"/>
            <w:szCs w:val="28"/>
          </w:rPr>
          <w:t>3,5 м</w:t>
        </w:r>
      </w:smartTag>
      <w:r w:rsidRPr="00153320">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53320">
          <w:rPr>
            <w:rFonts w:ascii="Times New Roman" w:hAnsi="Times New Roman" w:cs="Times New Roman"/>
            <w:sz w:val="28"/>
            <w:szCs w:val="28"/>
          </w:rPr>
          <w:t>3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Основные проезды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53320">
          <w:rPr>
            <w:rFonts w:ascii="Times New Roman" w:hAnsi="Times New Roman" w:cs="Times New Roman"/>
            <w:sz w:val="28"/>
            <w:szCs w:val="28"/>
          </w:rPr>
          <w:t>2,75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Допускается устройство основных проездов с </w:t>
      </w:r>
      <w:proofErr w:type="gramStart"/>
      <w:r w:rsidRPr="00153320">
        <w:rPr>
          <w:rFonts w:ascii="Times New Roman" w:hAnsi="Times New Roman" w:cs="Times New Roman"/>
          <w:sz w:val="28"/>
          <w:szCs w:val="28"/>
        </w:rPr>
        <w:t>кольцевым односторонним</w:t>
      </w:r>
      <w:proofErr w:type="gramEnd"/>
      <w:r w:rsidRPr="00153320">
        <w:rPr>
          <w:rFonts w:ascii="Times New Roman" w:hAnsi="Times New Roman" w:cs="Times New Roman"/>
          <w:sz w:val="28"/>
          <w:szCs w:val="28"/>
        </w:rPr>
        <w:t xml:space="preserve"> движением транспорта протяженностью не более </w:t>
      </w:r>
      <w:smartTag w:uri="urn:schemas-microsoft-com:office:smarttags" w:element="metricconverter">
        <w:smartTagPr>
          <w:attr w:name="ProductID" w:val="300 м"/>
        </w:smartTagPr>
        <w:r w:rsidRPr="00153320">
          <w:rPr>
            <w:rFonts w:ascii="Times New Roman" w:hAnsi="Times New Roman" w:cs="Times New Roman"/>
            <w:sz w:val="28"/>
            <w:szCs w:val="28"/>
          </w:rPr>
          <w:t>300 м</w:t>
        </w:r>
      </w:smartTag>
      <w:r w:rsidRPr="00153320">
        <w:rPr>
          <w:rFonts w:ascii="Times New Roman" w:hAnsi="Times New Roman" w:cs="Times New Roman"/>
          <w:sz w:val="28"/>
          <w:szCs w:val="28"/>
        </w:rPr>
        <w:t xml:space="preserve"> и проезжей частью в одну полосу движения шириной не менее </w:t>
      </w:r>
      <w:smartTag w:uri="urn:schemas-microsoft-com:office:smarttags" w:element="metricconverter">
        <w:smartTagPr>
          <w:attr w:name="ProductID" w:val="3,5 м"/>
        </w:smartTagPr>
        <w:r w:rsidRPr="00153320">
          <w:rPr>
            <w:rFonts w:ascii="Times New Roman" w:hAnsi="Times New Roman" w:cs="Times New Roman"/>
            <w:sz w:val="28"/>
            <w:szCs w:val="28"/>
          </w:rPr>
          <w:t>3,5 м</w:t>
        </w:r>
      </w:smartTag>
      <w:r w:rsidRPr="00153320">
        <w:rPr>
          <w:rFonts w:ascii="Times New Roman" w:hAnsi="Times New Roman" w:cs="Times New Roman"/>
          <w:sz w:val="28"/>
          <w:szCs w:val="28"/>
        </w:rPr>
        <w:t xml:space="preserve">.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lastRenderedPageBreak/>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153320">
          <w:rPr>
            <w:rFonts w:ascii="Times New Roman" w:hAnsi="Times New Roman" w:cs="Times New Roman"/>
            <w:sz w:val="28"/>
            <w:szCs w:val="28"/>
          </w:rPr>
          <w:t>7 м</w:t>
        </w:r>
      </w:smartTag>
      <w:r w:rsidRPr="00153320">
        <w:rPr>
          <w:rFonts w:ascii="Times New Roman" w:hAnsi="Times New Roman" w:cs="Times New Roman"/>
          <w:sz w:val="28"/>
          <w:szCs w:val="28"/>
        </w:rPr>
        <w:t xml:space="preserve"> и длиной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53320">
          <w:rPr>
            <w:rFonts w:ascii="Times New Roman" w:hAnsi="Times New Roman" w:cs="Times New Roman"/>
            <w:sz w:val="28"/>
            <w:szCs w:val="28"/>
          </w:rPr>
          <w:t>200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53320">
          <w:rPr>
            <w:rFonts w:ascii="Times New Roman" w:hAnsi="Times New Roman" w:cs="Times New Roman"/>
            <w:sz w:val="28"/>
            <w:szCs w:val="28"/>
          </w:rPr>
          <w:t>2 м</w:t>
        </w:r>
      </w:smartTag>
      <w:r w:rsidRPr="00153320">
        <w:rPr>
          <w:rFonts w:ascii="Times New Roman" w:hAnsi="Times New Roman" w:cs="Times New Roman"/>
          <w:sz w:val="28"/>
          <w:szCs w:val="28"/>
        </w:rPr>
        <w:t>. Тротуары могут устраиваться с одной стороны.</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Второстепенные проезды допускается проектировать однополосными шириной не менее </w:t>
      </w:r>
      <w:smartTag w:uri="urn:schemas-microsoft-com:office:smarttags" w:element="metricconverter">
        <w:smartTagPr>
          <w:attr w:name="ProductID" w:val="3,5 м"/>
        </w:smartTagPr>
        <w:r w:rsidRPr="00153320">
          <w:rPr>
            <w:rFonts w:ascii="Times New Roman" w:hAnsi="Times New Roman" w:cs="Times New Roman"/>
            <w:sz w:val="28"/>
            <w:szCs w:val="28"/>
          </w:rPr>
          <w:t>3,5 м</w:t>
        </w:r>
      </w:smartTag>
      <w:r w:rsidRPr="00153320">
        <w:rPr>
          <w:rFonts w:ascii="Times New Roman" w:hAnsi="Times New Roman" w:cs="Times New Roman"/>
          <w:sz w:val="28"/>
          <w:szCs w:val="28"/>
        </w:rPr>
        <w:t>. Устройство тротуаров вдоль второстепенных проездов не регламентируется.</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153320">
          <w:rPr>
            <w:rFonts w:ascii="Times New Roman" w:hAnsi="Times New Roman" w:cs="Times New Roman"/>
            <w:sz w:val="28"/>
            <w:szCs w:val="28"/>
          </w:rPr>
          <w:t>4 м</w:t>
        </w:r>
      </w:smartTag>
      <w:r w:rsidRPr="00153320">
        <w:rPr>
          <w:rFonts w:ascii="Times New Roman" w:hAnsi="Times New Roman" w:cs="Times New Roman"/>
          <w:sz w:val="28"/>
          <w:szCs w:val="28"/>
        </w:rPr>
        <w:t xml:space="preserve"> и протяженностью не более </w:t>
      </w:r>
      <w:smartTag w:uri="urn:schemas-microsoft-com:office:smarttags" w:element="metricconverter">
        <w:smartTagPr>
          <w:attr w:name="ProductID" w:val="150 м"/>
        </w:smartTagPr>
        <w:r w:rsidRPr="00153320">
          <w:rPr>
            <w:rFonts w:ascii="Times New Roman" w:hAnsi="Times New Roman" w:cs="Times New Roman"/>
            <w:sz w:val="28"/>
            <w:szCs w:val="28"/>
          </w:rPr>
          <w:t>150 м</w:t>
        </w:r>
      </w:smartTag>
      <w:r w:rsidRPr="00153320">
        <w:rPr>
          <w:rFonts w:ascii="Times New Roman" w:hAnsi="Times New Roman" w:cs="Times New Roman"/>
          <w:sz w:val="28"/>
          <w:szCs w:val="28"/>
        </w:rPr>
        <w:t xml:space="preserve">. </w:t>
      </w:r>
    </w:p>
    <w:p w:rsidR="00153320" w:rsidRDefault="004463C7" w:rsidP="0086608B">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При этом необходимо предусматривать площадки</w:t>
      </w:r>
      <w:r w:rsidR="0086608B">
        <w:rPr>
          <w:rFonts w:ascii="Times New Roman" w:hAnsi="Times New Roman" w:cs="Times New Roman"/>
          <w:sz w:val="28"/>
          <w:szCs w:val="28"/>
        </w:rPr>
        <w:t xml:space="preserve"> для разворота пожарной техники.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w:t>
      </w:r>
      <w:smartTag w:uri="urn:schemas-microsoft-com:office:smarttags" w:element="metricconverter">
        <w:smartTagPr>
          <w:attr w:name="ProductID" w:val="250 м"/>
        </w:smartTagPr>
        <w:r w:rsidRPr="00153320">
          <w:rPr>
            <w:rFonts w:ascii="Times New Roman" w:hAnsi="Times New Roman" w:cs="Times New Roman"/>
            <w:sz w:val="28"/>
            <w:szCs w:val="28"/>
          </w:rPr>
          <w:t>250 м</w:t>
        </w:r>
      </w:smartTag>
      <w:r w:rsidRPr="00153320">
        <w:rPr>
          <w:rFonts w:ascii="Times New Roman" w:hAnsi="Times New Roman" w:cs="Times New Roman"/>
          <w:sz w:val="28"/>
          <w:szCs w:val="28"/>
        </w:rPr>
        <w:t xml:space="preserve">, без пропуска наземного общественного пассажирского транспорта – </w:t>
      </w:r>
      <w:smartTag w:uri="urn:schemas-microsoft-com:office:smarttags" w:element="metricconverter">
        <w:smartTagPr>
          <w:attr w:name="ProductID" w:val="125 м"/>
        </w:smartTagPr>
        <w:r w:rsidRPr="00153320">
          <w:rPr>
            <w:rFonts w:ascii="Times New Roman" w:hAnsi="Times New Roman" w:cs="Times New Roman"/>
            <w:sz w:val="28"/>
            <w:szCs w:val="28"/>
          </w:rPr>
          <w:t>125 м</w:t>
        </w:r>
      </w:smartTag>
      <w:r w:rsidRPr="00153320">
        <w:rPr>
          <w:rFonts w:ascii="Times New Roman" w:hAnsi="Times New Roman" w:cs="Times New Roman"/>
          <w:sz w:val="28"/>
          <w:szCs w:val="28"/>
        </w:rPr>
        <w:t xml:space="preserve">, основных проездов – </w:t>
      </w:r>
      <w:smartTag w:uri="urn:schemas-microsoft-com:office:smarttags" w:element="metricconverter">
        <w:smartTagPr>
          <w:attr w:name="ProductID" w:val="50 м"/>
        </w:smartTagPr>
        <w:r w:rsidRPr="00153320">
          <w:rPr>
            <w:rFonts w:ascii="Times New Roman" w:hAnsi="Times New Roman" w:cs="Times New Roman"/>
            <w:sz w:val="28"/>
            <w:szCs w:val="28"/>
          </w:rPr>
          <w:t>50 м</w:t>
        </w:r>
      </w:smartTag>
      <w:r w:rsidRPr="00153320">
        <w:rPr>
          <w:rFonts w:ascii="Times New Roman" w:hAnsi="Times New Roman" w:cs="Times New Roman"/>
          <w:sz w:val="28"/>
          <w:szCs w:val="28"/>
        </w:rPr>
        <w:t xml:space="preserve">, второстепенных проездов – </w:t>
      </w:r>
      <w:smartTag w:uri="urn:schemas-microsoft-com:office:smarttags" w:element="metricconverter">
        <w:smartTagPr>
          <w:attr w:name="ProductID" w:val="25 м"/>
        </w:smartTagPr>
        <w:r w:rsidRPr="00153320">
          <w:rPr>
            <w:rFonts w:ascii="Times New Roman" w:hAnsi="Times New Roman" w:cs="Times New Roman"/>
            <w:sz w:val="28"/>
            <w:szCs w:val="28"/>
          </w:rPr>
          <w:t>25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Наибольший продольный уклон принимается для главных улиц – 60 ‰, основных проездов – 70 ‰, второстепенных проездов – 80 ‰.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Радиусы закругления бортов проезжей части следует принимать: для главных улиц –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 xml:space="preserve">, для основных проездов – </w:t>
      </w:r>
      <w:smartTag w:uri="urn:schemas-microsoft-com:office:smarttags" w:element="metricconverter">
        <w:smartTagPr>
          <w:attr w:name="ProductID" w:val="12 м"/>
        </w:smartTagPr>
        <w:r w:rsidRPr="00153320">
          <w:rPr>
            <w:rFonts w:ascii="Times New Roman" w:hAnsi="Times New Roman" w:cs="Times New Roman"/>
            <w:sz w:val="28"/>
            <w:szCs w:val="28"/>
          </w:rPr>
          <w:t>12 м</w:t>
        </w:r>
      </w:smartTag>
      <w:r w:rsidRPr="00153320">
        <w:rPr>
          <w:rFonts w:ascii="Times New Roman" w:hAnsi="Times New Roman" w:cs="Times New Roman"/>
          <w:sz w:val="28"/>
          <w:szCs w:val="28"/>
        </w:rPr>
        <w:t xml:space="preserve">, для второстепенных проездов – </w:t>
      </w:r>
      <w:smartTag w:uri="urn:schemas-microsoft-com:office:smarttags" w:element="metricconverter">
        <w:smartTagPr>
          <w:attr w:name="ProductID" w:val="8 м"/>
        </w:smartTagPr>
        <w:r w:rsidRPr="00153320">
          <w:rPr>
            <w:rFonts w:ascii="Times New Roman" w:hAnsi="Times New Roman" w:cs="Times New Roman"/>
            <w:sz w:val="28"/>
            <w:szCs w:val="28"/>
          </w:rPr>
          <w:t>8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153320">
        <w:rPr>
          <w:rFonts w:ascii="Times New Roman" w:hAnsi="Times New Roman" w:cs="Times New Roman"/>
          <w:sz w:val="28"/>
          <w:szCs w:val="28"/>
        </w:rPr>
        <w:t>приквартирных</w:t>
      </w:r>
      <w:proofErr w:type="spellEnd"/>
      <w:r w:rsidRPr="00153320">
        <w:rPr>
          <w:rFonts w:ascii="Times New Roman" w:hAnsi="Times New Roman" w:cs="Times New Roman"/>
          <w:sz w:val="28"/>
          <w:szCs w:val="28"/>
        </w:rPr>
        <w:t xml:space="preserve"> участках.</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proofErr w:type="gramStart"/>
      <w:r w:rsidRPr="00153320">
        <w:rPr>
          <w:rFonts w:ascii="Times New Roman" w:hAnsi="Times New Roman" w:cs="Times New Roman"/>
          <w:sz w:val="28"/>
          <w:szCs w:val="28"/>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 000 м"/>
        </w:smartTagPr>
        <w:r w:rsidRPr="00153320">
          <w:rPr>
            <w:rFonts w:ascii="Times New Roman" w:hAnsi="Times New Roman" w:cs="Times New Roman"/>
            <w:sz w:val="28"/>
            <w:szCs w:val="28"/>
          </w:rPr>
          <w:t>2 000 м</w:t>
        </w:r>
      </w:smartTag>
      <w:r w:rsidRPr="00153320">
        <w:rPr>
          <w:rFonts w:ascii="Times New Roman" w:hAnsi="Times New Roman" w:cs="Times New Roman"/>
          <w:sz w:val="28"/>
          <w:szCs w:val="28"/>
        </w:rPr>
        <w:t>,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roofErr w:type="gramEnd"/>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lastRenderedPageBreak/>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 и другими объектами.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прогулочной дороги (аллеи) следует определять в зависимости от вида зеленых насаждений: при озеленении кустарником –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 xml:space="preserve">, при озеленении деревьями – не менее </w:t>
      </w:r>
      <w:smartTag w:uri="urn:schemas-microsoft-com:office:smarttags" w:element="metricconverter">
        <w:smartTagPr>
          <w:attr w:name="ProductID" w:val="2,25 м"/>
        </w:smartTagPr>
        <w:r w:rsidRPr="00153320">
          <w:rPr>
            <w:rFonts w:ascii="Times New Roman" w:hAnsi="Times New Roman" w:cs="Times New Roman"/>
            <w:sz w:val="28"/>
            <w:szCs w:val="28"/>
          </w:rPr>
          <w:t>2,25 м</w:t>
        </w:r>
      </w:smartTag>
      <w:r w:rsidRPr="00153320">
        <w:rPr>
          <w:rFonts w:ascii="Times New Roman" w:hAnsi="Times New Roman" w:cs="Times New Roman"/>
          <w:sz w:val="28"/>
          <w:szCs w:val="28"/>
        </w:rPr>
        <w:t>.</w:t>
      </w:r>
    </w:p>
    <w:p w:rsidR="00302036" w:rsidRPr="00046CE9" w:rsidRDefault="00302036" w:rsidP="001B22B1">
      <w:pPr>
        <w:spacing w:after="0" w:line="240" w:lineRule="auto"/>
        <w:ind w:left="20" w:right="20" w:firstLine="547"/>
        <w:jc w:val="both"/>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lastRenderedPageBreak/>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proofErr w:type="gramStart"/>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roofErr w:type="gramEnd"/>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proofErr w:type="gramStart"/>
            <w:r w:rsidRPr="001C0B05">
              <w:rPr>
                <w:rFonts w:ascii="Times New Roman" w:hAnsi="Times New Roman" w:cs="Times New Roman"/>
                <w:sz w:val="28"/>
                <w:szCs w:val="28"/>
              </w:rPr>
              <w:t xml:space="preserve">Престижный </w:t>
            </w:r>
            <w:proofErr w:type="gramEnd"/>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proofErr w:type="gramStart"/>
            <w:r w:rsidRPr="001C0B05">
              <w:rPr>
                <w:rFonts w:ascii="Times New Roman" w:hAnsi="Times New Roman" w:cs="Times New Roman"/>
                <w:sz w:val="28"/>
                <w:szCs w:val="28"/>
              </w:rPr>
              <w:t>Массовый</w:t>
            </w:r>
            <w:proofErr w:type="gramEnd"/>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proofErr w:type="gramStart"/>
            <w:r w:rsidRPr="001C0B05">
              <w:rPr>
                <w:rFonts w:ascii="Times New Roman" w:hAnsi="Times New Roman" w:cs="Times New Roman"/>
                <w:sz w:val="28"/>
                <w:szCs w:val="28"/>
              </w:rPr>
              <w:t>Социальный</w:t>
            </w:r>
            <w:proofErr w:type="gramEnd"/>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proofErr w:type="gramStart"/>
            <w:r w:rsidRPr="001C0B05">
              <w:rPr>
                <w:rFonts w:ascii="Times New Roman" w:hAnsi="Times New Roman" w:cs="Times New Roman"/>
                <w:sz w:val="28"/>
                <w:szCs w:val="28"/>
              </w:rPr>
              <w:t>Специализированный,</w:t>
            </w:r>
            <w:proofErr w:type="gramEnd"/>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xml:space="preserve">,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w:t>
      </w:r>
      <w:proofErr w:type="gramStart"/>
      <w:r w:rsidRPr="00452ABE">
        <w:rPr>
          <w:sz w:val="28"/>
          <w:szCs w:val="28"/>
          <w:lang w:val="ru-RU"/>
        </w:rPr>
        <w:t>различного функционального</w:t>
      </w:r>
      <w:proofErr w:type="gramEnd"/>
      <w:r w:rsidRPr="00452ABE">
        <w:rPr>
          <w:sz w:val="28"/>
          <w:szCs w:val="28"/>
          <w:lang w:val="ru-RU"/>
        </w:rPr>
        <w:t xml:space="preserve">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Допускается предусматривать открытые стоянки для постоянного хранения автомобилей в пределах улиц и дорог, </w:t>
      </w:r>
      <w:r w:rsidRPr="00452ABE">
        <w:rPr>
          <w:sz w:val="28"/>
          <w:szCs w:val="28"/>
          <w:lang w:val="ru-RU"/>
        </w:rPr>
        <w:lastRenderedPageBreak/>
        <w:t>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Pr="00452ABE" w:rsidRDefault="00BF76E9"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до </w:t>
            </w:r>
            <w:proofErr w:type="gramStart"/>
            <w:r w:rsidRPr="00452ABE">
              <w:rPr>
                <w:rFonts w:ascii="Times New Roman" w:hAnsi="Times New Roman" w:cs="Times New Roman"/>
                <w:sz w:val="28"/>
                <w:szCs w:val="28"/>
              </w:rPr>
              <w:t>которых</w:t>
            </w:r>
            <w:proofErr w:type="gramEnd"/>
            <w:r w:rsidRPr="00452ABE">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proofErr w:type="gramStart"/>
            <w:r w:rsidRPr="00452ABE">
              <w:rPr>
                <w:rFonts w:ascii="Times New Roman" w:hAnsi="Times New Roman" w:cs="Times New Roman"/>
                <w:sz w:val="28"/>
                <w:szCs w:val="28"/>
              </w:rPr>
              <w:t xml:space="preserve">по </w:t>
            </w:r>
            <w:proofErr w:type="gramEnd"/>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w:t>
      </w:r>
      <w:proofErr w:type="gramStart"/>
      <w:r w:rsidRPr="00452ABE">
        <w:t>результатов расчетов рассеивания загрязнений</w:t>
      </w:r>
      <w:proofErr w:type="gramEnd"/>
      <w:r w:rsidRPr="00452ABE">
        <w:t xml:space="preserve">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w:t>
      </w:r>
      <w:r w:rsidRPr="00452ABE">
        <w:lastRenderedPageBreak/>
        <w:t xml:space="preserve">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proofErr w:type="gramStart"/>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roofErr w:type="gramEnd"/>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 xml:space="preserve">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w:t>
      </w:r>
      <w:proofErr w:type="gramStart"/>
      <w:r w:rsidRPr="00452ABE">
        <w:rPr>
          <w:sz w:val="28"/>
          <w:szCs w:val="28"/>
          <w:lang w:eastAsia="en-US"/>
        </w:rPr>
        <w:t>начального профессионального</w:t>
      </w:r>
      <w:proofErr w:type="gramEnd"/>
      <w:r w:rsidRPr="00452ABE">
        <w:rPr>
          <w:sz w:val="28"/>
          <w:szCs w:val="28"/>
          <w:lang w:eastAsia="en-US"/>
        </w:rPr>
        <w:t xml:space="preserve">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 xml:space="preserve">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w:t>
      </w:r>
      <w:r w:rsidRPr="00452ABE">
        <w:rPr>
          <w:sz w:val="28"/>
          <w:szCs w:val="28"/>
          <w:lang w:eastAsia="en-US"/>
        </w:rPr>
        <w:lastRenderedPageBreak/>
        <w:t>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proofErr w:type="gramStart"/>
      <w:r w:rsidRPr="00452ABE">
        <w:rPr>
          <w:sz w:val="28"/>
          <w:szCs w:val="28"/>
          <w:lang w:eastAsia="en-US"/>
        </w:rPr>
        <w:t xml:space="preserve">- устраивать отдельно стоящими; </w:t>
      </w:r>
      <w:proofErr w:type="gramEnd"/>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w:t>
      </w:r>
      <w:r w:rsidRPr="00452ABE">
        <w:rPr>
          <w:sz w:val="28"/>
          <w:szCs w:val="28"/>
          <w:lang w:eastAsia="en-US"/>
        </w:rPr>
        <w:lastRenderedPageBreak/>
        <w:t xml:space="preserve">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proofErr w:type="gramStart"/>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roofErr w:type="gramEnd"/>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w:t>
      </w:r>
      <w:r w:rsidRPr="00452ABE">
        <w:rPr>
          <w:sz w:val="28"/>
          <w:szCs w:val="28"/>
          <w:lang w:eastAsia="en-US"/>
        </w:rPr>
        <w:lastRenderedPageBreak/>
        <w:t xml:space="preserve">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proofErr w:type="gramStart"/>
      <w:r w:rsidRPr="00452ABE">
        <w:rPr>
          <w:sz w:val="28"/>
          <w:szCs w:val="28"/>
          <w:lang w:eastAsia="en-US"/>
        </w:rPr>
        <w:t>- одноэтажных – 30;</w:t>
      </w:r>
      <w:proofErr w:type="gramEnd"/>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proofErr w:type="gramStart"/>
      <w:r w:rsidRPr="00452ABE">
        <w:rPr>
          <w:sz w:val="28"/>
          <w:szCs w:val="28"/>
          <w:lang w:eastAsia="en-US"/>
        </w:rPr>
        <w:t>- двухэтажных – 20;</w:t>
      </w:r>
      <w:proofErr w:type="gramEnd"/>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proofErr w:type="gramStart"/>
      <w:r w:rsidRPr="00452ABE">
        <w:rPr>
          <w:sz w:val="28"/>
          <w:szCs w:val="28"/>
          <w:lang w:eastAsia="en-US"/>
        </w:rPr>
        <w:t>- трехэтажных – 14;</w:t>
      </w:r>
      <w:proofErr w:type="gramEnd"/>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proofErr w:type="gramStart"/>
      <w:r w:rsidRPr="00452ABE">
        <w:rPr>
          <w:sz w:val="28"/>
          <w:szCs w:val="28"/>
          <w:lang w:eastAsia="en-US"/>
        </w:rPr>
        <w:t>- четырехэтажных – 12;</w:t>
      </w:r>
      <w:proofErr w:type="gramEnd"/>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proofErr w:type="gramStart"/>
      <w:r w:rsidRPr="00452ABE">
        <w:rPr>
          <w:sz w:val="28"/>
          <w:szCs w:val="28"/>
          <w:lang w:eastAsia="en-US"/>
        </w:rPr>
        <w:t>- пятиэтажных – 10.</w:t>
      </w:r>
      <w:proofErr w:type="gramEnd"/>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roofErr w:type="gramEnd"/>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proofErr w:type="gramStart"/>
            <w:r w:rsidRPr="00641622">
              <w:rPr>
                <w:rFonts w:ascii="Times New Roman" w:hAnsi="Times New Roman" w:cs="Times New Roman"/>
                <w:spacing w:val="-2"/>
                <w:sz w:val="28"/>
                <w:szCs w:val="28"/>
              </w:rPr>
              <w:t xml:space="preserve">Престижный </w:t>
            </w:r>
            <w:proofErr w:type="gramEnd"/>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proofErr w:type="gramStart"/>
            <w:r w:rsidRPr="00641622">
              <w:rPr>
                <w:rFonts w:ascii="Times New Roman" w:hAnsi="Times New Roman" w:cs="Times New Roman"/>
                <w:spacing w:val="-2"/>
                <w:sz w:val="28"/>
                <w:szCs w:val="28"/>
              </w:rPr>
              <w:t>Массовый</w:t>
            </w:r>
            <w:proofErr w:type="gramEnd"/>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proofErr w:type="gramStart"/>
            <w:r w:rsidRPr="00641622">
              <w:rPr>
                <w:rFonts w:ascii="Times New Roman" w:hAnsi="Times New Roman" w:cs="Times New Roman"/>
                <w:spacing w:val="-2"/>
                <w:sz w:val="28"/>
                <w:szCs w:val="28"/>
              </w:rPr>
              <w:t xml:space="preserve">Социальный </w:t>
            </w:r>
            <w:proofErr w:type="gramEnd"/>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proofErr w:type="gramStart"/>
            <w:r w:rsidRPr="00641622">
              <w:rPr>
                <w:rFonts w:ascii="Times New Roman" w:hAnsi="Times New Roman" w:cs="Times New Roman"/>
                <w:spacing w:val="-4"/>
                <w:sz w:val="28"/>
                <w:szCs w:val="28"/>
              </w:rPr>
              <w:t>Специализированный</w:t>
            </w:r>
            <w:proofErr w:type="gramEnd"/>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lastRenderedPageBreak/>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proofErr w:type="gramStart"/>
            <w:r w:rsidRPr="003379AB">
              <w:rPr>
                <w:rFonts w:ascii="Times New Roman" w:hAnsi="Times New Roman" w:cs="Times New Roman"/>
                <w:sz w:val="28"/>
                <w:szCs w:val="28"/>
              </w:rPr>
              <w:t>100 работающих</w:t>
            </w:r>
            <w:proofErr w:type="gramEnd"/>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proofErr w:type="gramStart"/>
            <w:r w:rsidRPr="003379AB">
              <w:rPr>
                <w:rFonts w:ascii="Times New Roman" w:hAnsi="Times New Roman" w:cs="Times New Roman"/>
                <w:sz w:val="28"/>
                <w:szCs w:val="28"/>
              </w:rPr>
              <w:t xml:space="preserve">100 единовременных </w:t>
            </w:r>
            <w:proofErr w:type="gramEnd"/>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proofErr w:type="gramStart"/>
            <w:r w:rsidRPr="003379AB">
              <w:rPr>
                <w:rFonts w:ascii="Times New Roman" w:hAnsi="Times New Roman" w:cs="Times New Roman"/>
                <w:sz w:val="28"/>
                <w:szCs w:val="28"/>
              </w:rPr>
              <w:t xml:space="preserve">100 единовременных </w:t>
            </w:r>
            <w:proofErr w:type="gramEnd"/>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lastRenderedPageBreak/>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w:t>
      </w:r>
      <w:proofErr w:type="gramStart"/>
      <w:r w:rsidRPr="00C52325">
        <w:rPr>
          <w:rFonts w:ascii="Times New Roman" w:hAnsi="Times New Roman" w:cs="Times New Roman"/>
        </w:rPr>
        <w:t>различного функционального</w:t>
      </w:r>
      <w:proofErr w:type="gramEnd"/>
      <w:r w:rsidRPr="00C52325">
        <w:rPr>
          <w:rFonts w:ascii="Times New Roman" w:hAnsi="Times New Roman" w:cs="Times New Roman"/>
        </w:rPr>
        <w:t xml:space="preserve">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w:t>
      </w:r>
      <w:proofErr w:type="gramEnd"/>
      <w:r w:rsidRPr="001A1018">
        <w:rPr>
          <w:rFonts w:ascii="Times New Roman" w:hAnsi="Times New Roman" w:cs="Times New Roman"/>
        </w:rPr>
        <w:t xml:space="preserve"> с требованиями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w:t>
      </w:r>
      <w:proofErr w:type="gramStart"/>
      <w:r w:rsidRPr="001A1018">
        <w:rPr>
          <w:rFonts w:ascii="Times New Roman" w:hAnsi="Times New Roman" w:cs="Times New Roman"/>
        </w:rPr>
        <w:t>от стоянок для временного хранения легковых автомобилей до объектов в зонах</w:t>
      </w:r>
      <w:proofErr w:type="gramEnd"/>
      <w:r w:rsidRPr="001A1018">
        <w:rPr>
          <w:rFonts w:ascii="Times New Roman" w:hAnsi="Times New Roman" w:cs="Times New Roman"/>
        </w:rPr>
        <w:t xml:space="preserve">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w:t>
      </w:r>
      <w:r w:rsidRPr="00BF76E9">
        <w:rPr>
          <w:rFonts w:ascii="Times New Roman" w:hAnsi="Times New Roman" w:cs="Times New Roman"/>
          <w:sz w:val="28"/>
          <w:szCs w:val="28"/>
        </w:rPr>
        <w:lastRenderedPageBreak/>
        <w:t>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roofErr w:type="gramEnd"/>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lastRenderedPageBreak/>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w:t>
      </w:r>
      <w:r w:rsidRPr="00E7735D">
        <w:rPr>
          <w:rFonts w:ascii="Times New Roman" w:hAnsi="Times New Roman" w:cs="Times New Roman"/>
          <w:sz w:val="28"/>
          <w:szCs w:val="28"/>
        </w:rPr>
        <w:lastRenderedPageBreak/>
        <w:t>следует принимать в соответствии с</w:t>
      </w:r>
      <w:proofErr w:type="gramEnd"/>
      <w:r w:rsidRPr="00E7735D">
        <w:rPr>
          <w:rFonts w:ascii="Times New Roman" w:hAnsi="Times New Roman" w:cs="Times New Roman"/>
          <w:sz w:val="28"/>
          <w:szCs w:val="28"/>
        </w:rPr>
        <w:t xml:space="preserve"> </w:t>
      </w:r>
      <w:proofErr w:type="gramStart"/>
      <w:r w:rsidRPr="00E7735D">
        <w:rPr>
          <w:rFonts w:ascii="Times New Roman" w:hAnsi="Times New Roman" w:cs="Times New Roman"/>
          <w:sz w:val="28"/>
          <w:szCs w:val="28"/>
        </w:rPr>
        <w:t>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roofErr w:type="gramEnd"/>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proofErr w:type="gramStart"/>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roofErr w:type="gramEnd"/>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w:t>
      </w:r>
      <w:proofErr w:type="gramStart"/>
      <w:r w:rsidRPr="00CE4658">
        <w:rPr>
          <w:rFonts w:ascii="Times New Roman" w:hAnsi="Times New Roman" w:cs="Times New Roman"/>
          <w:sz w:val="28"/>
          <w:szCs w:val="28"/>
        </w:rPr>
        <w:t>При этом расстояние между судами при стоянке у причала</w:t>
      </w:r>
      <w:proofErr w:type="gramEnd"/>
      <w:r w:rsidRPr="00CE4658">
        <w:rPr>
          <w:rFonts w:ascii="Times New Roman" w:hAnsi="Times New Roman" w:cs="Times New Roman"/>
          <w:sz w:val="28"/>
          <w:szCs w:val="28"/>
        </w:rPr>
        <w:t xml:space="preserve">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proofErr w:type="gramStart"/>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roofErr w:type="gramEnd"/>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F06BCE"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1646A1" w:rsidRPr="00F06BCE" w:rsidRDefault="001646A1" w:rsidP="00CE4658">
      <w:pPr>
        <w:spacing w:line="239" w:lineRule="auto"/>
        <w:ind w:firstLine="720"/>
        <w:jc w:val="both"/>
        <w:rPr>
          <w:rFonts w:ascii="Times New Roman" w:hAnsi="Times New Roman" w:cs="Times New Roman"/>
          <w:sz w:val="28"/>
          <w:szCs w:val="28"/>
        </w:rPr>
      </w:pPr>
    </w:p>
    <w:p w:rsidR="001646A1" w:rsidRPr="00F06BCE" w:rsidRDefault="001646A1"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34" w:name="_Toc501913333"/>
      <w:bookmarkStart w:id="35" w:name="_Toc501972530"/>
      <w:bookmarkStart w:id="36" w:name="_Toc502013519"/>
      <w:proofErr w:type="gramStart"/>
      <w:r w:rsidRPr="00275134">
        <w:rPr>
          <w:rFonts w:eastAsia="Courier New"/>
          <w:b/>
          <w:i/>
          <w:sz w:val="28"/>
          <w:szCs w:val="28"/>
          <w:lang w:val="ru-RU"/>
        </w:rPr>
        <w:lastRenderedPageBreak/>
        <w:t>Сеть общественного пассажирского транспорта</w:t>
      </w:r>
      <w:bookmarkEnd w:id="34"/>
      <w:bookmarkEnd w:id="35"/>
      <w:bookmarkEnd w:id="36"/>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004550AE">
        <w:rPr>
          <w:rFonts w:eastAsia="Courier New"/>
          <w:b/>
          <w:i/>
          <w:sz w:val="28"/>
          <w:szCs w:val="28"/>
          <w:lang w:val="ru-RU"/>
        </w:rPr>
        <w:t xml:space="preserve">) </w:t>
      </w:r>
      <w:proofErr w:type="gramEnd"/>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w:t>
      </w:r>
      <w:proofErr w:type="gramStart"/>
      <w:r w:rsidRPr="00722955">
        <w:rPr>
          <w:sz w:val="28"/>
          <w:szCs w:val="28"/>
        </w:rPr>
        <w:t>основных структурных</w:t>
      </w:r>
      <w:proofErr w:type="gramEnd"/>
      <w:r w:rsidRPr="00722955">
        <w:rPr>
          <w:sz w:val="28"/>
          <w:szCs w:val="28"/>
        </w:rPr>
        <w:t xml:space="preserve">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7" w:name="_Toc525501025"/>
      <w:r w:rsidRPr="005B3ED2">
        <w:rPr>
          <w:rFonts w:ascii="Times New Roman" w:eastAsia="Times New Roman" w:hAnsi="Times New Roman" w:cs="Times New Roman"/>
          <w:b/>
          <w:bCs/>
          <w:sz w:val="28"/>
          <w:szCs w:val="28"/>
          <w:lang w:eastAsia="ru-RU"/>
        </w:rPr>
        <w:t xml:space="preserve">Объекты местного значения </w:t>
      </w:r>
      <w:r w:rsidR="00410D85">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7"/>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 xml:space="preserve">Территория </w:t>
            </w:r>
            <w:proofErr w:type="gramStart"/>
            <w:r w:rsidRPr="00B9788A">
              <w:rPr>
                <w:rFonts w:ascii="Times New Roman" w:hAnsi="Times New Roman" w:cs="Times New Roman"/>
                <w:sz w:val="28"/>
                <w:szCs w:val="28"/>
              </w:rPr>
              <w:t>плоскостных спортивных</w:t>
            </w:r>
            <w:proofErr w:type="gramEnd"/>
            <w:r w:rsidRPr="00B9788A">
              <w:rPr>
                <w:rFonts w:ascii="Times New Roman" w:hAnsi="Times New Roman" w:cs="Times New Roman"/>
                <w:sz w:val="28"/>
                <w:szCs w:val="28"/>
              </w:rPr>
              <w:t xml:space="preserve">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B9788A" w:rsidRPr="00394F1F" w:rsidTr="00B9788A">
        <w:trPr>
          <w:trHeight w:val="115"/>
          <w:tblHeader/>
        </w:trPr>
        <w:tc>
          <w:tcPr>
            <w:tcW w:w="708" w:type="dxa"/>
            <w:vMerge w:val="restart"/>
          </w:tcPr>
          <w:p w:rsidR="00B9788A" w:rsidRDefault="00B9788A"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B9788A" w:rsidRDefault="00B9788A"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B9788A" w:rsidRPr="00B9788A"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B9788A" w:rsidRPr="00394F1F" w:rsidTr="004A2709">
        <w:trPr>
          <w:trHeight w:val="115"/>
          <w:tblHeader/>
        </w:trPr>
        <w:tc>
          <w:tcPr>
            <w:tcW w:w="708" w:type="dxa"/>
            <w:vMerge/>
          </w:tcPr>
          <w:p w:rsidR="00B9788A" w:rsidRDefault="00B9788A" w:rsidP="004A2709">
            <w:pPr>
              <w:jc w:val="center"/>
              <w:rPr>
                <w:rFonts w:ascii="Times New Roman" w:hAnsi="Times New Roman" w:cs="Times New Roman"/>
                <w:sz w:val="28"/>
                <w:szCs w:val="28"/>
              </w:rPr>
            </w:pP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B9788A" w:rsidRDefault="00B9788A" w:rsidP="004A2709">
            <w:pPr>
              <w:pStyle w:val="ac"/>
              <w:ind w:left="0" w:right="64"/>
              <w:jc w:val="both"/>
              <w:rPr>
                <w:rFonts w:ascii="Times New Roman" w:hAnsi="Times New Roman" w:cs="Times New Roman"/>
                <w:sz w:val="28"/>
                <w:szCs w:val="28"/>
              </w:rPr>
            </w:pPr>
          </w:p>
        </w:tc>
        <w:tc>
          <w:tcPr>
            <w:tcW w:w="4536" w:type="dxa"/>
          </w:tcPr>
          <w:p w:rsidR="00B9788A" w:rsidRPr="00B9788A"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B9788A" w:rsidRPr="00B9788A" w:rsidRDefault="00B9788A" w:rsidP="00B9788A">
            <w:pPr>
              <w:jc w:val="center"/>
              <w:rPr>
                <w:rFonts w:ascii="Times New Roman" w:hAnsi="Times New Roman" w:cs="Times New Roman"/>
                <w:sz w:val="28"/>
                <w:szCs w:val="28"/>
              </w:rPr>
            </w:pPr>
          </w:p>
        </w:tc>
      </w:tr>
      <w:tr w:rsidR="00B9788A" w:rsidRPr="00394F1F" w:rsidTr="004A2709">
        <w:trPr>
          <w:trHeight w:val="115"/>
          <w:tblHeader/>
        </w:trPr>
        <w:tc>
          <w:tcPr>
            <w:tcW w:w="708" w:type="dxa"/>
            <w:vMerge/>
          </w:tcPr>
          <w:p w:rsidR="00B9788A" w:rsidRDefault="00B9788A" w:rsidP="004A2709">
            <w:pPr>
              <w:jc w:val="center"/>
              <w:rPr>
                <w:rFonts w:ascii="Times New Roman" w:hAnsi="Times New Roman" w:cs="Times New Roman"/>
                <w:sz w:val="28"/>
                <w:szCs w:val="28"/>
              </w:rPr>
            </w:pPr>
          </w:p>
        </w:tc>
        <w:tc>
          <w:tcPr>
            <w:tcW w:w="5670" w:type="dxa"/>
            <w:vMerge w:val="restart"/>
          </w:tcPr>
          <w:p w:rsidR="00B9788A" w:rsidRPr="00B9788A" w:rsidRDefault="00B9788A" w:rsidP="00B9788A">
            <w:pPr>
              <w:rPr>
                <w:rFonts w:ascii="Times New Roman" w:hAnsi="Times New Roman" w:cs="Times New Roman"/>
                <w:sz w:val="28"/>
                <w:szCs w:val="28"/>
              </w:rPr>
            </w:pPr>
            <w:proofErr w:type="gramStart"/>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roofErr w:type="gramEnd"/>
          </w:p>
        </w:tc>
        <w:tc>
          <w:tcPr>
            <w:tcW w:w="4253" w:type="dxa"/>
            <w:vMerge/>
          </w:tcPr>
          <w:p w:rsidR="00B9788A" w:rsidRDefault="00B9788A" w:rsidP="004A2709">
            <w:pPr>
              <w:pStyle w:val="ac"/>
              <w:ind w:left="0" w:right="64"/>
              <w:jc w:val="both"/>
              <w:rPr>
                <w:rFonts w:ascii="Times New Roman" w:hAnsi="Times New Roman" w:cs="Times New Roman"/>
                <w:sz w:val="28"/>
                <w:szCs w:val="28"/>
              </w:rPr>
            </w:pPr>
          </w:p>
        </w:tc>
        <w:tc>
          <w:tcPr>
            <w:tcW w:w="4536" w:type="dxa"/>
          </w:tcPr>
          <w:p w:rsidR="00B9788A" w:rsidRPr="00B9788A"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B9788A" w:rsidRPr="00394F1F" w:rsidTr="004A2709">
        <w:trPr>
          <w:trHeight w:val="115"/>
          <w:tblHeader/>
        </w:trPr>
        <w:tc>
          <w:tcPr>
            <w:tcW w:w="708" w:type="dxa"/>
            <w:vMerge/>
          </w:tcPr>
          <w:p w:rsidR="00B9788A" w:rsidRDefault="00B9788A" w:rsidP="004A2709">
            <w:pPr>
              <w:jc w:val="center"/>
              <w:rPr>
                <w:rFonts w:ascii="Times New Roman" w:hAnsi="Times New Roman" w:cs="Times New Roman"/>
                <w:sz w:val="28"/>
                <w:szCs w:val="28"/>
              </w:rPr>
            </w:pPr>
          </w:p>
        </w:tc>
        <w:tc>
          <w:tcPr>
            <w:tcW w:w="5670" w:type="dxa"/>
            <w:vMerge/>
          </w:tcPr>
          <w:p w:rsidR="00B9788A" w:rsidRDefault="00B9788A" w:rsidP="00B9788A">
            <w:pPr>
              <w:rPr>
                <w:rFonts w:ascii="Times New Roman" w:hAnsi="Times New Roman" w:cs="Times New Roman"/>
                <w:sz w:val="28"/>
                <w:szCs w:val="28"/>
              </w:rPr>
            </w:pPr>
          </w:p>
        </w:tc>
        <w:tc>
          <w:tcPr>
            <w:tcW w:w="4253" w:type="dxa"/>
          </w:tcPr>
          <w:p w:rsidR="00B9788A" w:rsidRDefault="00B9788A" w:rsidP="004A2709">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B9788A" w:rsidRPr="00B9788A" w:rsidRDefault="00B9788A" w:rsidP="00B9788A">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C7725">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Pr="00526D21" w:rsidRDefault="004A2709" w:rsidP="004C7725">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4A2709" w:rsidRDefault="00B9788A" w:rsidP="00B9788A">
      <w:pPr>
        <w:spacing w:after="0" w:line="240" w:lineRule="auto"/>
        <w:ind w:firstLine="709"/>
        <w:rPr>
          <w:rFonts w:ascii="Times New Roman" w:hAnsi="Times New Roman" w:cs="Times New Roman"/>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w:t>
      </w:r>
      <w:r w:rsidR="00410D85">
        <w:rPr>
          <w:rFonts w:ascii="Times New Roman" w:hAnsi="Times New Roman" w:cs="Times New Roman"/>
          <w:sz w:val="28"/>
          <w:szCs w:val="28"/>
        </w:rPr>
        <w:t>городского</w:t>
      </w:r>
      <w:r w:rsidRPr="00EB05B3">
        <w:rPr>
          <w:rFonts w:ascii="Times New Roman" w:hAnsi="Times New Roman" w:cs="Times New Roman"/>
          <w:sz w:val="28"/>
          <w:szCs w:val="28"/>
        </w:rPr>
        <w:t xml:space="preserve">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B9788A" w:rsidRPr="00EB05B3" w:rsidRDefault="00B9788A" w:rsidP="00B9788A">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B9788A" w:rsidRPr="00EB05B3" w:rsidRDefault="00B9788A" w:rsidP="00B9788A">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4A2709" w:rsidRPr="00F06BCE" w:rsidRDefault="004A2709" w:rsidP="004D163A">
      <w:pPr>
        <w:spacing w:after="0" w:line="240" w:lineRule="auto"/>
        <w:rPr>
          <w:rFonts w:ascii="Times New Roman" w:hAnsi="Times New Roman" w:cs="Times New Roman"/>
          <w:sz w:val="28"/>
          <w:szCs w:val="28"/>
        </w:rPr>
      </w:pPr>
    </w:p>
    <w:p w:rsidR="003A0A72" w:rsidRPr="00F06BCE" w:rsidRDefault="003A0A72" w:rsidP="004D163A">
      <w:pPr>
        <w:spacing w:after="0" w:line="240" w:lineRule="auto"/>
        <w:rPr>
          <w:rFonts w:ascii="Times New Roman" w:hAnsi="Times New Roman" w:cs="Times New Roman"/>
          <w:sz w:val="28"/>
          <w:szCs w:val="28"/>
        </w:rPr>
      </w:pPr>
    </w:p>
    <w:p w:rsidR="003A0A72" w:rsidRPr="00F06BCE" w:rsidRDefault="003A0A72" w:rsidP="004D163A">
      <w:pPr>
        <w:spacing w:after="0" w:line="240" w:lineRule="auto"/>
        <w:rPr>
          <w:rFonts w:ascii="Times New Roman" w:hAnsi="Times New Roman" w:cs="Times New Roman"/>
          <w:sz w:val="28"/>
          <w:szCs w:val="28"/>
        </w:rPr>
      </w:pPr>
    </w:p>
    <w:p w:rsidR="003A0A72" w:rsidRPr="00F06BCE" w:rsidRDefault="003A0A72"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8" w:name="_Toc525501026"/>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8"/>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F86818"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9" w:name="_Toc525501027"/>
      <w:bookmarkStart w:id="40" w:name="_Toc525040177"/>
      <w:r w:rsidRPr="00066396">
        <w:rPr>
          <w:rFonts w:ascii="Times New Roman" w:eastAsia="Times New Roman" w:hAnsi="Times New Roman" w:cs="Times New Roman"/>
          <w:b/>
          <w:bCs/>
          <w:sz w:val="28"/>
          <w:szCs w:val="28"/>
          <w:lang w:eastAsia="ru-RU"/>
        </w:rPr>
        <w:t xml:space="preserve">Объекты местного значения </w:t>
      </w:r>
      <w:r>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9"/>
      <w:r>
        <w:rPr>
          <w:rFonts w:ascii="Times New Roman" w:eastAsia="Times New Roman" w:hAnsi="Times New Roman" w:cs="Times New Roman"/>
          <w:b/>
          <w:bCs/>
          <w:sz w:val="28"/>
          <w:szCs w:val="28"/>
          <w:lang w:eastAsia="ru-RU"/>
        </w:rPr>
        <w:t xml:space="preserve"> </w:t>
      </w:r>
      <w:bookmarkEnd w:id="40"/>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w:t>
      </w:r>
      <w:r w:rsidR="001A54D4">
        <w:rPr>
          <w:b/>
          <w:i/>
          <w:sz w:val="28"/>
          <w:szCs w:val="28"/>
        </w:rPr>
        <w:t>1</w:t>
      </w:r>
      <w:r w:rsidRPr="0014179D">
        <w:rPr>
          <w:b/>
          <w:i/>
          <w:sz w:val="28"/>
          <w:szCs w:val="28"/>
        </w:rPr>
        <w:t>.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В</w:t>
            </w:r>
            <w:proofErr w:type="gramEnd"/>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w:t>
      </w:r>
      <w:proofErr w:type="gramStart"/>
      <w:r w:rsidRPr="00934A91">
        <w:rPr>
          <w:rFonts w:ascii="Times New Roman" w:hAnsi="Times New Roman" w:cs="Times New Roman"/>
          <w:sz w:val="28"/>
          <w:szCs w:val="28"/>
        </w:rPr>
        <w:t>минимальной хозяйственной</w:t>
      </w:r>
      <w:proofErr w:type="gramEnd"/>
      <w:r w:rsidRPr="00934A91">
        <w:rPr>
          <w:rFonts w:ascii="Times New Roman" w:hAnsi="Times New Roman" w:cs="Times New Roman"/>
          <w:sz w:val="28"/>
          <w:szCs w:val="28"/>
        </w:rPr>
        <w:t xml:space="preserve">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F06BCE"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w:t>
      </w:r>
      <w:r w:rsidR="001A54D4">
        <w:rPr>
          <w:b/>
          <w:i/>
          <w:sz w:val="28"/>
          <w:szCs w:val="28"/>
        </w:rPr>
        <w:t>2</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1A54D4">
        <w:rPr>
          <w:b/>
          <w:i/>
          <w:sz w:val="28"/>
          <w:szCs w:val="28"/>
        </w:rPr>
        <w:t>3</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 xml:space="preserve">Расстояние </w:t>
      </w:r>
      <w:proofErr w:type="gramStart"/>
      <w:r w:rsidRPr="00934A91">
        <w:rPr>
          <w:rFonts w:ascii="Times New Roman" w:hAnsi="Times New Roman" w:cs="Times New Roman"/>
          <w:sz w:val="28"/>
          <w:szCs w:val="28"/>
        </w:rPr>
        <w:t>от площадки для мусоросборников до площадок для игр</w:t>
      </w:r>
      <w:proofErr w:type="gramEnd"/>
      <w:r w:rsidRPr="00934A91">
        <w:rPr>
          <w:rFonts w:ascii="Times New Roman" w:hAnsi="Times New Roman" w:cs="Times New Roman"/>
          <w:sz w:val="28"/>
          <w:szCs w:val="28"/>
        </w:rPr>
        <w:t xml:space="preserve">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1A54D4" w:rsidRDefault="001A54D4" w:rsidP="000A1CED">
      <w:pPr>
        <w:pStyle w:val="2f2"/>
        <w:ind w:left="0" w:firstLine="709"/>
        <w:jc w:val="both"/>
        <w:rPr>
          <w:rFonts w:ascii="Times New Roman" w:hAnsi="Times New Roman" w:cs="Times New Roman"/>
          <w:sz w:val="28"/>
          <w:szCs w:val="28"/>
        </w:rPr>
      </w:pP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1A54D4">
        <w:rPr>
          <w:b/>
          <w:i/>
          <w:sz w:val="28"/>
          <w:szCs w:val="28"/>
        </w:rPr>
        <w:t>4</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F06BCE"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3A0A72" w:rsidRPr="00F06BCE" w:rsidRDefault="003A0A72" w:rsidP="000A1CED">
      <w:pPr>
        <w:pStyle w:val="afd"/>
        <w:ind w:firstLine="709"/>
        <w:rPr>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1A54D4">
        <w:rPr>
          <w:b/>
          <w:i/>
          <w:sz w:val="28"/>
          <w:szCs w:val="28"/>
        </w:rPr>
        <w:t>5</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3A0A72" w:rsidRPr="003A0A72" w:rsidRDefault="003A0A72" w:rsidP="003A0A72">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3A0A72" w:rsidRPr="003A0A72" w:rsidRDefault="003A0A72" w:rsidP="003A0A72">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3A0A72" w:rsidRDefault="003A0A72" w:rsidP="003A0A72">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1A54D4" w:rsidRPr="003A0A72" w:rsidRDefault="001A54D4" w:rsidP="003A0A72">
      <w:pPr>
        <w:pStyle w:val="afd"/>
        <w:ind w:firstLine="709"/>
        <w:jc w:val="both"/>
        <w:rPr>
          <w:sz w:val="28"/>
          <w:szCs w:val="28"/>
        </w:rPr>
      </w:pP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1A54D4">
        <w:rPr>
          <w:b/>
          <w:i/>
          <w:sz w:val="28"/>
          <w:szCs w:val="28"/>
        </w:rPr>
        <w:t>6</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1A54D4">
        <w:rPr>
          <w:b/>
          <w:i/>
          <w:sz w:val="28"/>
          <w:szCs w:val="28"/>
        </w:rPr>
        <w:t>7</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proofErr w:type="gramStart"/>
            <w:r w:rsidRPr="00934A91">
              <w:rPr>
                <w:rFonts w:ascii="Times New Roman" w:hAnsi="Times New Roman" w:cs="Times New Roman"/>
                <w:sz w:val="28"/>
                <w:szCs w:val="28"/>
              </w:rPr>
              <w:t>Одиночные, двойные</w:t>
            </w:r>
            <w:proofErr w:type="gramEnd"/>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F06BCE" w:rsidRDefault="000A1CED" w:rsidP="000A1CED">
      <w:pPr>
        <w:pStyle w:val="a1"/>
        <w:numPr>
          <w:ilvl w:val="0"/>
          <w:numId w:val="0"/>
        </w:numPr>
        <w:ind w:firstLine="709"/>
        <w:jc w:val="both"/>
        <w:rPr>
          <w:b/>
          <w:i/>
          <w:sz w:val="28"/>
          <w:szCs w:val="28"/>
        </w:rPr>
      </w:pPr>
      <w:r w:rsidRPr="0014179D">
        <w:rPr>
          <w:b/>
          <w:i/>
          <w:sz w:val="28"/>
          <w:szCs w:val="28"/>
        </w:rPr>
        <w:t>1.</w:t>
      </w:r>
      <w:r w:rsidR="001A54D4">
        <w:rPr>
          <w:b/>
          <w:i/>
          <w:sz w:val="28"/>
          <w:szCs w:val="28"/>
        </w:rPr>
        <w:t>8</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2C4E8F" w:rsidRPr="00F06BCE" w:rsidRDefault="002C4E8F"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1A54D4">
        <w:rPr>
          <w:b/>
          <w:i/>
          <w:sz w:val="28"/>
          <w:szCs w:val="28"/>
        </w:rPr>
        <w:t>9</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AE1E77" w:rsidRDefault="00AE1E77" w:rsidP="000A1CED">
      <w:pPr>
        <w:pStyle w:val="a1"/>
        <w:numPr>
          <w:ilvl w:val="0"/>
          <w:numId w:val="0"/>
        </w:numPr>
        <w:ind w:firstLine="709"/>
        <w:jc w:val="both"/>
        <w:rPr>
          <w:b/>
          <w:i/>
          <w:sz w:val="28"/>
          <w:szCs w:val="28"/>
        </w:rPr>
      </w:pPr>
    </w:p>
    <w:p w:rsidR="001A54D4" w:rsidRDefault="001A54D4"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1.1</w:t>
      </w:r>
      <w:r w:rsidR="001A54D4">
        <w:rPr>
          <w:b/>
          <w:i/>
          <w:sz w:val="28"/>
          <w:szCs w:val="28"/>
        </w:rPr>
        <w:t>0</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1A54D4" w:rsidRDefault="001A54D4" w:rsidP="001A54D4">
      <w:pPr>
        <w:pStyle w:val="a1"/>
        <w:numPr>
          <w:ilvl w:val="0"/>
          <w:numId w:val="0"/>
        </w:numPr>
        <w:ind w:firstLine="709"/>
        <w:jc w:val="both"/>
        <w:rPr>
          <w:b/>
          <w:i/>
          <w:sz w:val="28"/>
          <w:szCs w:val="28"/>
        </w:rPr>
      </w:pPr>
      <w:r>
        <w:rPr>
          <w:b/>
          <w:i/>
          <w:sz w:val="28"/>
          <w:szCs w:val="28"/>
        </w:rPr>
        <w:t xml:space="preserve">1.11. </w:t>
      </w:r>
      <w:r w:rsidRPr="00B74F7D">
        <w:rPr>
          <w:b/>
          <w:i/>
          <w:sz w:val="28"/>
          <w:szCs w:val="28"/>
        </w:rPr>
        <w:t>Процент застройки в границах земельного участка</w:t>
      </w:r>
      <w:r w:rsidRPr="0072634D">
        <w:rPr>
          <w:b/>
          <w:i/>
          <w:sz w:val="28"/>
          <w:szCs w:val="28"/>
        </w:rPr>
        <w:t xml:space="preserve"> </w:t>
      </w:r>
      <w:proofErr w:type="gramStart"/>
      <w:r w:rsidRPr="0072634D">
        <w:rPr>
          <w:b/>
          <w:i/>
          <w:sz w:val="28"/>
          <w:szCs w:val="28"/>
        </w:rPr>
        <w:t>территориальных зон</w:t>
      </w:r>
      <w:proofErr w:type="gramEnd"/>
      <w:r>
        <w:rPr>
          <w:b/>
          <w:i/>
          <w:sz w:val="28"/>
          <w:szCs w:val="28"/>
        </w:rPr>
        <w:t>:</w:t>
      </w:r>
    </w:p>
    <w:p w:rsidR="001A54D4" w:rsidRDefault="001A54D4" w:rsidP="001A54D4">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1A54D4" w:rsidRPr="00934A91" w:rsidTr="002B04FB">
        <w:trPr>
          <w:jc w:val="center"/>
        </w:trPr>
        <w:tc>
          <w:tcPr>
            <w:tcW w:w="5500" w:type="dxa"/>
            <w:vMerge w:val="restart"/>
            <w:tcBorders>
              <w:top w:val="single" w:sz="4" w:space="0" w:color="000000"/>
              <w:left w:val="single" w:sz="4" w:space="0" w:color="000000"/>
            </w:tcBorders>
            <w:vAlign w:val="center"/>
          </w:tcPr>
          <w:p w:rsidR="001A54D4" w:rsidRPr="00934A91" w:rsidRDefault="001A54D4" w:rsidP="002B04FB">
            <w:pPr>
              <w:spacing w:after="0" w:line="240" w:lineRule="auto"/>
              <w:jc w:val="center"/>
              <w:rPr>
                <w:rFonts w:ascii="Times New Roman" w:hAnsi="Times New Roman" w:cs="Times New Roman"/>
                <w:sz w:val="28"/>
                <w:szCs w:val="28"/>
              </w:rPr>
            </w:pPr>
            <w:proofErr w:type="gramStart"/>
            <w:r w:rsidRPr="00B74F7D">
              <w:rPr>
                <w:rFonts w:ascii="Times New Roman" w:hAnsi="Times New Roman" w:cs="Times New Roman"/>
                <w:sz w:val="28"/>
                <w:szCs w:val="28"/>
              </w:rPr>
              <w:t>Территориальные зоны</w:t>
            </w:r>
            <w:proofErr w:type="gramEnd"/>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A54D4" w:rsidRPr="00934A91"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1A54D4" w:rsidRPr="00934A91" w:rsidTr="002B04FB">
        <w:trPr>
          <w:jc w:val="center"/>
        </w:trPr>
        <w:tc>
          <w:tcPr>
            <w:tcW w:w="5500" w:type="dxa"/>
            <w:vMerge/>
            <w:tcBorders>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1A54D4" w:rsidRDefault="001A54D4" w:rsidP="002B04FB">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Максимальный</w:t>
            </w:r>
            <w:proofErr w:type="gramEnd"/>
          </w:p>
        </w:tc>
        <w:tc>
          <w:tcPr>
            <w:tcW w:w="2522" w:type="dxa"/>
            <w:tcBorders>
              <w:top w:val="single" w:sz="4" w:space="0" w:color="000000"/>
              <w:left w:val="single" w:sz="4" w:space="0" w:color="000000"/>
              <w:bottom w:val="single" w:sz="4" w:space="0" w:color="000000"/>
              <w:right w:val="single" w:sz="4" w:space="0" w:color="000000"/>
            </w:tcBorders>
          </w:tcPr>
          <w:p w:rsidR="001A54D4" w:rsidRPr="00934A91" w:rsidRDefault="001A54D4" w:rsidP="002B04FB">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Минимальный</w:t>
            </w:r>
            <w:proofErr w:type="gramEnd"/>
          </w:p>
        </w:tc>
      </w:tr>
      <w:tr w:rsidR="001A54D4" w:rsidRPr="00934A91" w:rsidTr="002B04FB">
        <w:trPr>
          <w:jc w:val="center"/>
        </w:trPr>
        <w:tc>
          <w:tcPr>
            <w:tcW w:w="5500"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rPr>
                <w:rFonts w:ascii="Times New Roman" w:hAnsi="Times New Roman" w:cs="Times New Roman"/>
                <w:sz w:val="28"/>
                <w:szCs w:val="28"/>
              </w:rPr>
            </w:pPr>
            <w:proofErr w:type="gramStart"/>
            <w:r w:rsidRPr="00B74F7D">
              <w:rPr>
                <w:rFonts w:ascii="Times New Roman" w:hAnsi="Times New Roman" w:cs="Times New Roman"/>
                <w:sz w:val="28"/>
                <w:szCs w:val="28"/>
              </w:rPr>
              <w:t>Жилая</w:t>
            </w:r>
            <w:r>
              <w:rPr>
                <w:rFonts w:ascii="Times New Roman" w:hAnsi="Times New Roman" w:cs="Times New Roman"/>
                <w:sz w:val="28"/>
                <w:szCs w:val="28"/>
              </w:rPr>
              <w:t>:</w:t>
            </w:r>
            <w:proofErr w:type="gramEnd"/>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p>
        </w:tc>
      </w:tr>
      <w:tr w:rsidR="001A54D4" w:rsidRPr="00934A91" w:rsidTr="002B04FB">
        <w:trPr>
          <w:jc w:val="center"/>
        </w:trPr>
        <w:tc>
          <w:tcPr>
            <w:tcW w:w="5500" w:type="dxa"/>
            <w:tcBorders>
              <w:top w:val="single" w:sz="4" w:space="0" w:color="000000"/>
              <w:left w:val="single" w:sz="4" w:space="0" w:color="000000"/>
              <w:bottom w:val="single" w:sz="4" w:space="0" w:color="000000"/>
            </w:tcBorders>
            <w:vAlign w:val="center"/>
          </w:tcPr>
          <w:p w:rsidR="001A54D4" w:rsidRPr="00934A91" w:rsidRDefault="001A54D4" w:rsidP="002B04FB">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1A54D4" w:rsidRPr="00934A91" w:rsidTr="002B04FB">
        <w:trPr>
          <w:jc w:val="center"/>
        </w:trPr>
        <w:tc>
          <w:tcPr>
            <w:tcW w:w="5500" w:type="dxa"/>
            <w:tcBorders>
              <w:top w:val="single" w:sz="4" w:space="0" w:color="000000"/>
              <w:left w:val="single" w:sz="4" w:space="0" w:color="000000"/>
              <w:bottom w:val="single" w:sz="4" w:space="0" w:color="000000"/>
            </w:tcBorders>
            <w:vAlign w:val="center"/>
          </w:tcPr>
          <w:p w:rsidR="001A54D4" w:rsidRPr="00934A91" w:rsidRDefault="001A54D4" w:rsidP="002B04FB">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1A54D4" w:rsidRPr="00934A91" w:rsidTr="002B04FB">
        <w:trPr>
          <w:jc w:val="center"/>
        </w:trPr>
        <w:tc>
          <w:tcPr>
            <w:tcW w:w="5500" w:type="dxa"/>
            <w:tcBorders>
              <w:top w:val="single" w:sz="4" w:space="0" w:color="000000"/>
              <w:left w:val="single" w:sz="4" w:space="0" w:color="000000"/>
              <w:bottom w:val="single" w:sz="4" w:space="0" w:color="000000"/>
            </w:tcBorders>
            <w:vAlign w:val="center"/>
          </w:tcPr>
          <w:p w:rsidR="001A54D4" w:rsidRPr="00934A91" w:rsidRDefault="001A54D4" w:rsidP="002B04FB">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1A54D4" w:rsidRPr="00934A91" w:rsidTr="002B04FB">
        <w:trPr>
          <w:jc w:val="center"/>
        </w:trPr>
        <w:tc>
          <w:tcPr>
            <w:tcW w:w="5500" w:type="dxa"/>
            <w:tcBorders>
              <w:top w:val="single" w:sz="4" w:space="0" w:color="000000"/>
              <w:left w:val="single" w:sz="4" w:space="0" w:color="000000"/>
              <w:bottom w:val="single" w:sz="4" w:space="0" w:color="000000"/>
            </w:tcBorders>
            <w:vAlign w:val="center"/>
          </w:tcPr>
          <w:p w:rsidR="001A54D4" w:rsidRPr="00934A91" w:rsidRDefault="001A54D4" w:rsidP="002B04FB">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1A54D4" w:rsidRPr="00934A91" w:rsidTr="002B04FB">
        <w:trPr>
          <w:jc w:val="center"/>
        </w:trPr>
        <w:tc>
          <w:tcPr>
            <w:tcW w:w="5500" w:type="dxa"/>
            <w:tcBorders>
              <w:top w:val="single" w:sz="4" w:space="0" w:color="000000"/>
              <w:left w:val="single" w:sz="4" w:space="0" w:color="000000"/>
              <w:bottom w:val="single" w:sz="4" w:space="0" w:color="000000"/>
            </w:tcBorders>
          </w:tcPr>
          <w:p w:rsidR="001A54D4" w:rsidRPr="00B74F7D" w:rsidRDefault="001A54D4" w:rsidP="002B04FB">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1A54D4" w:rsidRPr="00934A91" w:rsidTr="002B04FB">
        <w:trPr>
          <w:jc w:val="center"/>
        </w:trPr>
        <w:tc>
          <w:tcPr>
            <w:tcW w:w="5500" w:type="dxa"/>
            <w:tcBorders>
              <w:top w:val="single" w:sz="4" w:space="0" w:color="000000"/>
              <w:left w:val="single" w:sz="4" w:space="0" w:color="000000"/>
              <w:bottom w:val="single" w:sz="4" w:space="0" w:color="000000"/>
            </w:tcBorders>
          </w:tcPr>
          <w:p w:rsidR="001A54D4" w:rsidRPr="00B74F7D" w:rsidRDefault="001A54D4" w:rsidP="002B04FB">
            <w:pPr>
              <w:spacing w:after="0" w:line="240" w:lineRule="auto"/>
              <w:rPr>
                <w:rFonts w:ascii="Times New Roman" w:hAnsi="Times New Roman" w:cs="Times New Roman"/>
                <w:sz w:val="28"/>
                <w:szCs w:val="28"/>
              </w:rPr>
            </w:pPr>
            <w:proofErr w:type="gramStart"/>
            <w:r w:rsidRPr="00B74F7D">
              <w:rPr>
                <w:rFonts w:ascii="Times New Roman" w:hAnsi="Times New Roman" w:cs="Times New Roman"/>
                <w:sz w:val="28"/>
                <w:szCs w:val="28"/>
              </w:rPr>
              <w:lastRenderedPageBreak/>
              <w:t>Общественно-деловая</w:t>
            </w:r>
            <w:r>
              <w:rPr>
                <w:rFonts w:ascii="Times New Roman" w:hAnsi="Times New Roman" w:cs="Times New Roman"/>
                <w:sz w:val="28"/>
                <w:szCs w:val="28"/>
              </w:rPr>
              <w:t>:</w:t>
            </w:r>
            <w:proofErr w:type="gramEnd"/>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p>
        </w:tc>
      </w:tr>
      <w:tr w:rsidR="001A54D4" w:rsidRPr="00934A91" w:rsidTr="002B04FB">
        <w:trPr>
          <w:jc w:val="center"/>
        </w:trPr>
        <w:tc>
          <w:tcPr>
            <w:tcW w:w="5500" w:type="dxa"/>
            <w:tcBorders>
              <w:top w:val="single" w:sz="4" w:space="0" w:color="000000"/>
              <w:left w:val="single" w:sz="4" w:space="0" w:color="000000"/>
              <w:bottom w:val="single" w:sz="4" w:space="0" w:color="000000"/>
            </w:tcBorders>
          </w:tcPr>
          <w:p w:rsidR="001A54D4" w:rsidRPr="00B74F7D" w:rsidRDefault="001A54D4" w:rsidP="002B04FB">
            <w:pPr>
              <w:spacing w:after="0" w:line="240" w:lineRule="auto"/>
              <w:rPr>
                <w:rFonts w:ascii="Times New Roman" w:hAnsi="Times New Roman" w:cs="Times New Roman"/>
                <w:sz w:val="28"/>
                <w:szCs w:val="28"/>
              </w:rPr>
            </w:pPr>
            <w:proofErr w:type="gramStart"/>
            <w:r w:rsidRPr="00B74F7D">
              <w:rPr>
                <w:rFonts w:ascii="Times New Roman" w:hAnsi="Times New Roman" w:cs="Times New Roman"/>
                <w:sz w:val="28"/>
                <w:szCs w:val="28"/>
              </w:rPr>
              <w:t>Многофункциональная общественно-деловая</w:t>
            </w:r>
            <w:proofErr w:type="gramEnd"/>
            <w:r w:rsidRPr="00B74F7D">
              <w:rPr>
                <w:rFonts w:ascii="Times New Roman" w:hAnsi="Times New Roman" w:cs="Times New Roman"/>
                <w:sz w:val="28"/>
                <w:szCs w:val="28"/>
              </w:rPr>
              <w:t xml:space="preserve"> зона</w:t>
            </w:r>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1A54D4" w:rsidRPr="00934A91" w:rsidTr="002B04FB">
        <w:trPr>
          <w:jc w:val="center"/>
        </w:trPr>
        <w:tc>
          <w:tcPr>
            <w:tcW w:w="5500" w:type="dxa"/>
            <w:tcBorders>
              <w:top w:val="single" w:sz="4" w:space="0" w:color="000000"/>
              <w:left w:val="single" w:sz="4" w:space="0" w:color="000000"/>
              <w:bottom w:val="single" w:sz="4" w:space="0" w:color="000000"/>
            </w:tcBorders>
          </w:tcPr>
          <w:p w:rsidR="001A54D4" w:rsidRPr="00B74F7D" w:rsidRDefault="001A54D4" w:rsidP="002B04FB">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1A54D4" w:rsidRPr="00934A91" w:rsidTr="002B04FB">
        <w:trPr>
          <w:jc w:val="center"/>
        </w:trPr>
        <w:tc>
          <w:tcPr>
            <w:tcW w:w="5500" w:type="dxa"/>
            <w:tcBorders>
              <w:top w:val="single" w:sz="4" w:space="0" w:color="000000"/>
              <w:left w:val="single" w:sz="4" w:space="0" w:color="000000"/>
              <w:bottom w:val="single" w:sz="4" w:space="0" w:color="000000"/>
            </w:tcBorders>
          </w:tcPr>
          <w:p w:rsidR="001A54D4" w:rsidRPr="00B74F7D" w:rsidRDefault="001A54D4" w:rsidP="002B04FB">
            <w:pPr>
              <w:spacing w:after="0" w:line="240" w:lineRule="auto"/>
              <w:rPr>
                <w:rFonts w:ascii="Times New Roman" w:hAnsi="Times New Roman" w:cs="Times New Roman"/>
                <w:sz w:val="28"/>
                <w:szCs w:val="28"/>
              </w:rPr>
            </w:pPr>
            <w:proofErr w:type="gramStart"/>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roofErr w:type="gramEnd"/>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p>
        </w:tc>
      </w:tr>
      <w:tr w:rsidR="001A54D4" w:rsidRPr="00934A91" w:rsidTr="002B04FB">
        <w:trPr>
          <w:jc w:val="center"/>
        </w:trPr>
        <w:tc>
          <w:tcPr>
            <w:tcW w:w="5500" w:type="dxa"/>
            <w:tcBorders>
              <w:top w:val="single" w:sz="4" w:space="0" w:color="000000"/>
              <w:left w:val="single" w:sz="4" w:space="0" w:color="000000"/>
              <w:bottom w:val="single" w:sz="4" w:space="0" w:color="000000"/>
            </w:tcBorders>
          </w:tcPr>
          <w:p w:rsidR="001A54D4" w:rsidRPr="00B74F7D" w:rsidRDefault="001A54D4" w:rsidP="002B04FB">
            <w:pPr>
              <w:spacing w:after="0" w:line="240" w:lineRule="auto"/>
              <w:rPr>
                <w:rFonts w:ascii="Times New Roman" w:hAnsi="Times New Roman" w:cs="Times New Roman"/>
                <w:sz w:val="28"/>
                <w:szCs w:val="28"/>
              </w:rPr>
            </w:pPr>
            <w:proofErr w:type="gramStart"/>
            <w:r w:rsidRPr="00B74F7D">
              <w:rPr>
                <w:rFonts w:ascii="Times New Roman" w:hAnsi="Times New Roman" w:cs="Times New Roman"/>
                <w:sz w:val="28"/>
                <w:szCs w:val="28"/>
              </w:rPr>
              <w:t>Промышленная</w:t>
            </w:r>
            <w:proofErr w:type="gramEnd"/>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1A54D4" w:rsidRPr="00934A91" w:rsidTr="002B04FB">
        <w:trPr>
          <w:jc w:val="center"/>
        </w:trPr>
        <w:tc>
          <w:tcPr>
            <w:tcW w:w="5500" w:type="dxa"/>
            <w:tcBorders>
              <w:top w:val="single" w:sz="4" w:space="0" w:color="000000"/>
              <w:left w:val="single" w:sz="4" w:space="0" w:color="000000"/>
              <w:bottom w:val="single" w:sz="4" w:space="0" w:color="000000"/>
            </w:tcBorders>
          </w:tcPr>
          <w:p w:rsidR="001A54D4" w:rsidRPr="00B74F7D" w:rsidRDefault="001A54D4" w:rsidP="002B04FB">
            <w:pPr>
              <w:spacing w:after="0" w:line="240" w:lineRule="auto"/>
              <w:rPr>
                <w:rFonts w:ascii="Times New Roman" w:hAnsi="Times New Roman" w:cs="Times New Roman"/>
                <w:sz w:val="28"/>
                <w:szCs w:val="28"/>
              </w:rPr>
            </w:pPr>
            <w:proofErr w:type="gramStart"/>
            <w:r w:rsidRPr="00B74F7D">
              <w:rPr>
                <w:rFonts w:ascii="Times New Roman" w:hAnsi="Times New Roman" w:cs="Times New Roman"/>
                <w:sz w:val="28"/>
                <w:szCs w:val="28"/>
              </w:rPr>
              <w:t>Научно-производственная*</w:t>
            </w:r>
            <w:proofErr w:type="gramEnd"/>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1A54D4" w:rsidRPr="00934A91" w:rsidTr="002B04FB">
        <w:trPr>
          <w:jc w:val="center"/>
        </w:trPr>
        <w:tc>
          <w:tcPr>
            <w:tcW w:w="5500" w:type="dxa"/>
            <w:tcBorders>
              <w:top w:val="single" w:sz="4" w:space="0" w:color="000000"/>
              <w:left w:val="single" w:sz="4" w:space="0" w:color="000000"/>
              <w:bottom w:val="single" w:sz="4" w:space="0" w:color="000000"/>
            </w:tcBorders>
          </w:tcPr>
          <w:p w:rsidR="001A54D4" w:rsidRPr="00B74F7D" w:rsidRDefault="001A54D4" w:rsidP="002B04FB">
            <w:pPr>
              <w:spacing w:after="0" w:line="240" w:lineRule="auto"/>
              <w:rPr>
                <w:rFonts w:ascii="Times New Roman" w:hAnsi="Times New Roman" w:cs="Times New Roman"/>
                <w:sz w:val="28"/>
                <w:szCs w:val="28"/>
              </w:rPr>
            </w:pPr>
            <w:proofErr w:type="gramStart"/>
            <w:r w:rsidRPr="00B74F7D">
              <w:rPr>
                <w:rFonts w:ascii="Times New Roman" w:hAnsi="Times New Roman" w:cs="Times New Roman"/>
                <w:sz w:val="28"/>
                <w:szCs w:val="28"/>
              </w:rPr>
              <w:t>Коммунально-складская</w:t>
            </w:r>
            <w:proofErr w:type="gramEnd"/>
          </w:p>
        </w:tc>
        <w:tc>
          <w:tcPr>
            <w:tcW w:w="2298" w:type="dxa"/>
            <w:tcBorders>
              <w:top w:val="single" w:sz="4" w:space="0" w:color="000000"/>
              <w:left w:val="single" w:sz="4" w:space="0" w:color="000000"/>
              <w:bottom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1A54D4" w:rsidRPr="00B74F7D" w:rsidRDefault="001A54D4" w:rsidP="002B04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1A54D4" w:rsidRPr="00B74F7D" w:rsidRDefault="001A54D4" w:rsidP="001A54D4">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0230BC" w:rsidRPr="002471B9" w:rsidRDefault="000230BC" w:rsidP="000230BC">
      <w:pPr>
        <w:pStyle w:val="5"/>
        <w:jc w:val="center"/>
        <w:rPr>
          <w:rFonts w:ascii="Times New Roman" w:hAnsi="Times New Roman" w:cs="Times New Roman"/>
          <w:b/>
          <w:i/>
          <w:color w:val="auto"/>
          <w:sz w:val="28"/>
          <w:szCs w:val="28"/>
        </w:rPr>
      </w:pPr>
      <w:r w:rsidRPr="002471B9">
        <w:rPr>
          <w:rFonts w:ascii="Times New Roman" w:eastAsiaTheme="minorHAnsi" w:hAnsi="Times New Roman" w:cs="Times New Roman"/>
          <w:b/>
          <w:i/>
          <w:color w:val="auto"/>
          <w:sz w:val="28"/>
          <w:szCs w:val="28"/>
        </w:rPr>
        <w:t>Общие требования по городским округам и городским поселениям</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 Объекты жилищного строительства преимущественно расположены в жилых </w:t>
      </w:r>
      <w:proofErr w:type="gramStart"/>
      <w:r w:rsidRPr="002471B9">
        <w:rPr>
          <w:rFonts w:ascii="Times New Roman" w:hAnsi="Times New Roman" w:cs="Times New Roman"/>
          <w:sz w:val="28"/>
          <w:szCs w:val="28"/>
        </w:rPr>
        <w:t>зонах</w:t>
      </w:r>
      <w:proofErr w:type="gramEnd"/>
      <w:r w:rsidRPr="002471B9">
        <w:rPr>
          <w:rFonts w:ascii="Times New Roman" w:hAnsi="Times New Roman" w:cs="Times New Roman"/>
          <w:sz w:val="28"/>
          <w:szCs w:val="28"/>
        </w:rPr>
        <w:t xml:space="preserve"> предназначенных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2. В жилых зонах размещаются жилые дома различных типов (в соответствии с п. 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3.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2471B9">
          <w:rPr>
            <w:rFonts w:ascii="Times New Roman" w:hAnsi="Times New Roman" w:cs="Times New Roman"/>
            <w:sz w:val="28"/>
            <w:szCs w:val="28"/>
          </w:rPr>
          <w:t>0,5 га</w:t>
        </w:r>
      </w:smartTag>
      <w:r w:rsidRPr="002471B9">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w:t>
      </w:r>
      <w:r w:rsidRPr="002471B9">
        <w:rPr>
          <w:rFonts w:ascii="Times New Roman" w:hAnsi="Times New Roman" w:cs="Times New Roman"/>
          <w:sz w:val="28"/>
          <w:szCs w:val="28"/>
        </w:rPr>
        <w:lastRenderedPageBreak/>
        <w:t xml:space="preserve">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2471B9">
          <w:rPr>
            <w:rFonts w:ascii="Times New Roman" w:hAnsi="Times New Roman" w:cs="Times New Roman"/>
            <w:sz w:val="28"/>
            <w:szCs w:val="28"/>
          </w:rPr>
          <w:t>25 м</w:t>
        </w:r>
      </w:smartTag>
      <w:r w:rsidRPr="002471B9">
        <w:rPr>
          <w:rFonts w:ascii="Times New Roman" w:hAnsi="Times New Roman" w:cs="Times New Roman"/>
          <w:sz w:val="28"/>
          <w:szCs w:val="28"/>
        </w:rPr>
        <w:t>.</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0230BC" w:rsidRPr="002471B9" w:rsidRDefault="000230BC" w:rsidP="000230BC">
      <w:pPr>
        <w:adjustRightInd w:val="0"/>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4. В состав жилых зон могут включаться:</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блокированными жилыми домами высотой до 3 этажей включительно, в том числе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малоэтажными многоквартирными жилыми домами до 4 этажей, включая мансардный, в том </w:t>
      </w:r>
      <w:proofErr w:type="gramStart"/>
      <w:r w:rsidRPr="002471B9">
        <w:rPr>
          <w:sz w:val="28"/>
          <w:szCs w:val="28"/>
        </w:rPr>
        <w:t>числе</w:t>
      </w:r>
      <w:proofErr w:type="gramEnd"/>
      <w:r w:rsidRPr="002471B9">
        <w:rPr>
          <w:sz w:val="28"/>
          <w:szCs w:val="28"/>
        </w:rPr>
        <w:t xml:space="preserve">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w:t>
      </w:r>
      <w:proofErr w:type="spellStart"/>
      <w:r w:rsidRPr="002471B9">
        <w:rPr>
          <w:sz w:val="28"/>
          <w:szCs w:val="28"/>
        </w:rPr>
        <w:t>среднеэтажными</w:t>
      </w:r>
      <w:proofErr w:type="spellEnd"/>
      <w:r w:rsidRPr="002471B9">
        <w:rPr>
          <w:sz w:val="28"/>
          <w:szCs w:val="28"/>
        </w:rPr>
        <w:t xml:space="preserve"> жилыми домами высотой от 5 до 8 этажей, включая </w:t>
      </w:r>
      <w:proofErr w:type="gramStart"/>
      <w:r w:rsidRPr="002471B9">
        <w:rPr>
          <w:sz w:val="28"/>
          <w:szCs w:val="28"/>
        </w:rPr>
        <w:t>мансардный</w:t>
      </w:r>
      <w:proofErr w:type="gramEnd"/>
      <w:r w:rsidRPr="002471B9">
        <w:rPr>
          <w:sz w:val="28"/>
          <w:szCs w:val="28"/>
        </w:rPr>
        <w:t>;</w:t>
      </w:r>
    </w:p>
    <w:p w:rsidR="000230BC" w:rsidRPr="002471B9" w:rsidRDefault="000230BC" w:rsidP="000230BC">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многоэтажными жилыми домами высотой от 9 до 15 этажей включительно;</w:t>
      </w:r>
    </w:p>
    <w:p w:rsidR="000230BC" w:rsidRPr="002471B9" w:rsidRDefault="000230BC" w:rsidP="000230BC">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жилыми домами повышенной этажности от 16 до 24 этажей включительно;</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зоны жилой застройки иных видов (садовые, дачные дома и др.).</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5. Жилые здания с квартирами в первых этажах следует располагать, как правило, с отступом от красных линий. </w:t>
      </w:r>
      <w:proofErr w:type="gramStart"/>
      <w:r w:rsidRPr="002471B9">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0230BC" w:rsidRPr="002471B9" w:rsidRDefault="000230BC" w:rsidP="000230BC">
      <w:pPr>
        <w:shd w:val="clear" w:color="auto" w:fill="FFFFFF"/>
        <w:spacing w:line="239" w:lineRule="auto"/>
        <w:ind w:right="17" w:firstLine="697"/>
        <w:jc w:val="both"/>
        <w:rPr>
          <w:rFonts w:ascii="Times New Roman" w:hAnsi="Times New Roman" w:cs="Times New Roman"/>
          <w:b/>
          <w:bCs/>
          <w:sz w:val="28"/>
          <w:szCs w:val="28"/>
        </w:rPr>
      </w:pPr>
      <w:r w:rsidRPr="002471B9">
        <w:rPr>
          <w:rFonts w:ascii="Times New Roman" w:hAnsi="Times New Roman" w:cs="Times New Roman"/>
          <w:sz w:val="28"/>
          <w:szCs w:val="28"/>
        </w:rPr>
        <w:t xml:space="preserve">6. Размещение жилых помещений квартир в цокольных и подвальных этажах не допускается. </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7. </w:t>
      </w:r>
      <w:proofErr w:type="gramStart"/>
      <w:r w:rsidRPr="002471B9">
        <w:rPr>
          <w:sz w:val="28"/>
          <w:szCs w:val="28"/>
        </w:rPr>
        <w:t xml:space="preserve">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w:t>
      </w:r>
      <w:r w:rsidRPr="002471B9">
        <w:rPr>
          <w:sz w:val="28"/>
          <w:szCs w:val="28"/>
        </w:rPr>
        <w:lastRenderedPageBreak/>
        <w:t>здания, при этом участки для стоянки автотранспорта персонала должны располагаться за пределами придомовой территории.</w:t>
      </w:r>
      <w:proofErr w:type="gramEnd"/>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2471B9">
        <w:rPr>
          <w:spacing w:val="-2"/>
          <w:sz w:val="28"/>
          <w:szCs w:val="28"/>
        </w:rPr>
        <w:t>потолочных перекрытий и оборудованием устройства для отвода выхлопных газов автотранспорта.</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0230BC" w:rsidRPr="002471B9" w:rsidRDefault="000230BC" w:rsidP="000230BC">
      <w:pPr>
        <w:shd w:val="clear" w:color="auto" w:fill="FFFFFF"/>
        <w:spacing w:line="239" w:lineRule="auto"/>
        <w:ind w:firstLine="709"/>
        <w:jc w:val="both"/>
        <w:rPr>
          <w:rFonts w:ascii="Times New Roman" w:hAnsi="Times New Roman" w:cs="Times New Roman"/>
          <w:b/>
          <w:bCs/>
          <w:iCs/>
          <w:sz w:val="28"/>
          <w:szCs w:val="28"/>
        </w:rPr>
      </w:pPr>
      <w:r w:rsidRPr="002471B9">
        <w:rPr>
          <w:rFonts w:ascii="Times New Roman" w:hAnsi="Times New Roman" w:cs="Times New Roman"/>
          <w:sz w:val="28"/>
          <w:szCs w:val="28"/>
        </w:rPr>
        <w:t>Не допускается размещение в жилых помещениях промышленных производств.</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8. Участок, отводимый для размещения жилых зданий, должен:</w:t>
      </w:r>
    </w:p>
    <w:p w:rsidR="000230BC" w:rsidRPr="002471B9" w:rsidRDefault="000230BC" w:rsidP="000230BC">
      <w:pPr>
        <w:pStyle w:val="29"/>
        <w:widowControl w:val="0"/>
        <w:tabs>
          <w:tab w:val="left" w:pos="7200"/>
        </w:tabs>
        <w:spacing w:after="0" w:line="239" w:lineRule="auto"/>
        <w:ind w:left="0" w:firstLine="709"/>
        <w:jc w:val="both"/>
        <w:rPr>
          <w:sz w:val="28"/>
          <w:szCs w:val="28"/>
        </w:rPr>
      </w:pPr>
      <w:proofErr w:type="gramStart"/>
      <w:r w:rsidRPr="002471B9">
        <w:rPr>
          <w:sz w:val="28"/>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roofErr w:type="gramEnd"/>
    </w:p>
    <w:p w:rsidR="000230BC" w:rsidRPr="002471B9" w:rsidRDefault="000230BC" w:rsidP="000230BC">
      <w:pPr>
        <w:spacing w:line="238"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2471B9">
        <w:rPr>
          <w:rFonts w:ascii="Times New Roman" w:hAnsi="Times New Roman" w:cs="Times New Roman"/>
          <w:sz w:val="28"/>
          <w:szCs w:val="28"/>
        </w:rPr>
        <w:t>паразитологического</w:t>
      </w:r>
      <w:proofErr w:type="spellEnd"/>
      <w:r w:rsidRPr="002471B9">
        <w:rPr>
          <w:rFonts w:ascii="Times New Roman" w:hAnsi="Times New Roman" w:cs="Times New Roman"/>
          <w:sz w:val="28"/>
          <w:szCs w:val="28"/>
        </w:rPr>
        <w:t xml:space="preserve"> загрязнений в соответствии с требованиями действующих санитарно-эпидемиологических правил и нормативов.</w:t>
      </w:r>
    </w:p>
    <w:p w:rsidR="000230BC" w:rsidRPr="002471B9" w:rsidRDefault="000230BC" w:rsidP="000230BC">
      <w:pPr>
        <w:pStyle w:val="5"/>
        <w:jc w:val="center"/>
        <w:rPr>
          <w:rFonts w:ascii="Times New Roman" w:eastAsiaTheme="minorHAnsi" w:hAnsi="Times New Roman" w:cs="Times New Roman"/>
          <w:b/>
          <w:i/>
          <w:color w:val="auto"/>
          <w:sz w:val="28"/>
          <w:szCs w:val="28"/>
        </w:rPr>
      </w:pPr>
      <w:bookmarkStart w:id="41" w:name="_Toc501889373"/>
      <w:bookmarkStart w:id="42" w:name="_Toc501972451"/>
      <w:bookmarkStart w:id="43" w:name="_Toc502013440"/>
      <w:r w:rsidRPr="002471B9">
        <w:rPr>
          <w:rFonts w:ascii="Times New Roman" w:eastAsiaTheme="minorHAnsi" w:hAnsi="Times New Roman" w:cs="Times New Roman"/>
          <w:b/>
          <w:i/>
          <w:color w:val="auto"/>
          <w:sz w:val="28"/>
          <w:szCs w:val="28"/>
        </w:rPr>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bookmarkEnd w:id="41"/>
      <w:bookmarkEnd w:id="42"/>
      <w:bookmarkEnd w:id="43"/>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10. Квартал (микрорайон) – основной планировочный элемент застройки в границах красных линий или других границ, </w:t>
      </w:r>
      <w:proofErr w:type="gramStart"/>
      <w:r w:rsidRPr="002471B9">
        <w:rPr>
          <w:rFonts w:ascii="Times New Roman" w:hAnsi="Times New Roman" w:cs="Times New Roman"/>
          <w:sz w:val="28"/>
          <w:szCs w:val="28"/>
        </w:rPr>
        <w:t>размер</w:t>
      </w:r>
      <w:proofErr w:type="gramEnd"/>
      <w:r w:rsidRPr="002471B9">
        <w:rPr>
          <w:rFonts w:ascii="Times New Roman" w:hAnsi="Times New Roman" w:cs="Times New Roman"/>
          <w:sz w:val="28"/>
          <w:szCs w:val="28"/>
        </w:rPr>
        <w:t xml:space="preserve"> территории </w:t>
      </w:r>
      <w:proofErr w:type="gramStart"/>
      <w:r w:rsidRPr="002471B9">
        <w:rPr>
          <w:rFonts w:ascii="Times New Roman" w:hAnsi="Times New Roman" w:cs="Times New Roman"/>
          <w:sz w:val="28"/>
          <w:szCs w:val="28"/>
        </w:rPr>
        <w:t>которого</w:t>
      </w:r>
      <w:proofErr w:type="gramEnd"/>
      <w:r w:rsidRPr="002471B9">
        <w:rPr>
          <w:rFonts w:ascii="Times New Roman" w:hAnsi="Times New Roman" w:cs="Times New Roman"/>
          <w:sz w:val="28"/>
          <w:szCs w:val="28"/>
        </w:rPr>
        <w:t xml:space="preserve">, как правило, от 5 до </w:t>
      </w:r>
      <w:smartTag w:uri="urn:schemas-microsoft-com:office:smarttags" w:element="metricconverter">
        <w:smartTagPr>
          <w:attr w:name="ProductID" w:val="60 га"/>
        </w:smartTagPr>
        <w:r w:rsidRPr="002471B9">
          <w:rPr>
            <w:rFonts w:ascii="Times New Roman" w:hAnsi="Times New Roman" w:cs="Times New Roman"/>
            <w:sz w:val="28"/>
            <w:szCs w:val="28"/>
          </w:rPr>
          <w:t>60 га</w:t>
        </w:r>
      </w:smartTag>
      <w:r w:rsidRPr="002471B9">
        <w:rPr>
          <w:rFonts w:ascii="Times New Roman" w:hAnsi="Times New Roman" w:cs="Times New Roman"/>
          <w:sz w:val="28"/>
          <w:szCs w:val="28"/>
        </w:rPr>
        <w:t xml:space="preserve">. </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lastRenderedPageBreak/>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2471B9">
        <w:rPr>
          <w:rFonts w:ascii="Times New Roman" w:hAnsi="Times New Roman" w:cs="Times New Roman"/>
          <w:sz w:val="28"/>
          <w:szCs w:val="28"/>
        </w:rPr>
        <w:t>сомасштабных</w:t>
      </w:r>
      <w:proofErr w:type="spellEnd"/>
      <w:r w:rsidRPr="002471B9">
        <w:rPr>
          <w:rFonts w:ascii="Times New Roman" w:hAnsi="Times New Roman" w:cs="Times New Roman"/>
          <w:sz w:val="28"/>
          <w:szCs w:val="28"/>
        </w:rPr>
        <w:t xml:space="preserve"> элементам сложившейся планировочной организации существующей части городского </w:t>
      </w:r>
      <w:r w:rsidRPr="002471B9">
        <w:rPr>
          <w:rFonts w:ascii="Times New Roman" w:hAnsi="Times New Roman" w:cs="Times New Roman"/>
          <w:spacing w:val="-2"/>
          <w:sz w:val="28"/>
          <w:szCs w:val="28"/>
        </w:rPr>
        <w:t>населенного пункта</w:t>
      </w:r>
      <w:r w:rsidRPr="002471B9">
        <w:rPr>
          <w:rFonts w:ascii="Times New Roman" w:hAnsi="Times New Roman" w:cs="Times New Roman"/>
          <w:sz w:val="28"/>
          <w:szCs w:val="28"/>
        </w:rPr>
        <w:t xml:space="preserve">. </w:t>
      </w:r>
    </w:p>
    <w:p w:rsidR="000230BC" w:rsidRPr="002471B9" w:rsidRDefault="000230BC" w:rsidP="000230BC">
      <w:pPr>
        <w:pStyle w:val="aff0"/>
        <w:widowControl w:val="0"/>
        <w:spacing w:before="0" w:beforeAutospacing="0" w:after="0" w:afterAutospacing="0" w:line="239" w:lineRule="auto"/>
        <w:ind w:firstLine="709"/>
        <w:jc w:val="both"/>
        <w:rPr>
          <w:sz w:val="28"/>
          <w:szCs w:val="28"/>
        </w:rPr>
      </w:pPr>
      <w:r w:rsidRPr="002471B9">
        <w:rPr>
          <w:spacing w:val="-2"/>
          <w:sz w:val="28"/>
          <w:szCs w:val="28"/>
        </w:rPr>
        <w:t xml:space="preserve">11. </w:t>
      </w:r>
      <w:r w:rsidRPr="002471B9">
        <w:rPr>
          <w:b/>
          <w:bCs/>
          <w:spacing w:val="-2"/>
          <w:sz w:val="28"/>
          <w:szCs w:val="28"/>
        </w:rPr>
        <w:t>Группа жилой</w:t>
      </w:r>
      <w:r w:rsidRPr="002471B9">
        <w:rPr>
          <w:spacing w:val="-2"/>
          <w:sz w:val="28"/>
          <w:szCs w:val="28"/>
        </w:rPr>
        <w:t xml:space="preserve"> </w:t>
      </w:r>
      <w:r w:rsidRPr="002471B9">
        <w:rPr>
          <w:b/>
          <w:bCs/>
          <w:spacing w:val="-2"/>
          <w:sz w:val="28"/>
          <w:szCs w:val="28"/>
        </w:rPr>
        <w:t>застройки</w:t>
      </w:r>
      <w:r w:rsidRPr="002471B9">
        <w:rPr>
          <w:spacing w:val="-2"/>
          <w:sz w:val="28"/>
          <w:szCs w:val="28"/>
        </w:rPr>
        <w:t xml:space="preserve"> – территория, площадью от 1,5 до </w:t>
      </w:r>
      <w:smartTag w:uri="urn:schemas-microsoft-com:office:smarttags" w:element="metricconverter">
        <w:smartTagPr>
          <w:attr w:name="ProductID" w:val="5 га"/>
        </w:smartTagPr>
        <w:r w:rsidRPr="002471B9">
          <w:rPr>
            <w:spacing w:val="-2"/>
            <w:sz w:val="28"/>
            <w:szCs w:val="28"/>
          </w:rPr>
          <w:t>5 га</w:t>
        </w:r>
      </w:smartTag>
      <w:r w:rsidRPr="002471B9">
        <w:rPr>
          <w:spacing w:val="-2"/>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2471B9">
        <w:rPr>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0230BC" w:rsidRPr="002471B9" w:rsidRDefault="000230BC" w:rsidP="000230BC">
      <w:pPr>
        <w:pStyle w:val="aff0"/>
        <w:widowControl w:val="0"/>
        <w:spacing w:before="0" w:beforeAutospacing="0" w:after="0" w:afterAutospacing="0" w:line="239" w:lineRule="auto"/>
        <w:ind w:firstLine="709"/>
        <w:jc w:val="both"/>
        <w:rPr>
          <w:sz w:val="28"/>
          <w:szCs w:val="28"/>
        </w:rPr>
      </w:pPr>
      <w:r w:rsidRPr="002471B9">
        <w:rPr>
          <w:sz w:val="28"/>
          <w:szCs w:val="28"/>
        </w:rPr>
        <w:t xml:space="preserve">12. </w:t>
      </w:r>
      <w:r w:rsidRPr="002471B9">
        <w:rPr>
          <w:b/>
          <w:bCs/>
          <w:sz w:val="28"/>
          <w:szCs w:val="28"/>
        </w:rPr>
        <w:t>Участок жилой застройки</w:t>
      </w:r>
      <w:r w:rsidRPr="002471B9">
        <w:rPr>
          <w:sz w:val="28"/>
          <w:szCs w:val="28"/>
        </w:rPr>
        <w:t xml:space="preserve"> – территория, размером до </w:t>
      </w:r>
      <w:smartTag w:uri="urn:schemas-microsoft-com:office:smarttags" w:element="metricconverter">
        <w:smartTagPr>
          <w:attr w:name="ProductID" w:val="1,5 га"/>
        </w:smartTagPr>
        <w:r w:rsidRPr="002471B9">
          <w:rPr>
            <w:sz w:val="28"/>
            <w:szCs w:val="28"/>
          </w:rPr>
          <w:t>1,5 га</w:t>
        </w:r>
      </w:smartTag>
      <w:r w:rsidRPr="002471B9">
        <w:rPr>
          <w:sz w:val="28"/>
          <w:szCs w:val="28"/>
        </w:rPr>
        <w:t xml:space="preserve">, </w:t>
      </w:r>
      <w:proofErr w:type="gramStart"/>
      <w:r w:rsidRPr="002471B9">
        <w:rPr>
          <w:sz w:val="28"/>
          <w:szCs w:val="28"/>
        </w:rPr>
        <w:t>на</w:t>
      </w:r>
      <w:proofErr w:type="gramEnd"/>
      <w:r w:rsidRPr="002471B9">
        <w:rPr>
          <w:sz w:val="28"/>
          <w:szCs w:val="28"/>
        </w:rPr>
        <w:t xml:space="preserve"> </w:t>
      </w:r>
      <w:proofErr w:type="gramStart"/>
      <w:r w:rsidRPr="002471B9">
        <w:rPr>
          <w:sz w:val="28"/>
          <w:szCs w:val="28"/>
        </w:rPr>
        <w:t>которой</w:t>
      </w:r>
      <w:proofErr w:type="gramEnd"/>
      <w:r w:rsidRPr="002471B9">
        <w:rPr>
          <w:sz w:val="28"/>
          <w:szCs w:val="28"/>
        </w:rPr>
        <w:t xml:space="preserve"> размещается жилой дом (дома) с придомовой территорией. Границами территории участка являются границы землепользования.</w:t>
      </w:r>
    </w:p>
    <w:p w:rsidR="000230BC" w:rsidRPr="002471B9" w:rsidRDefault="000230BC" w:rsidP="000230BC">
      <w:pPr>
        <w:pStyle w:val="aff0"/>
        <w:widowControl w:val="0"/>
        <w:spacing w:before="0" w:beforeAutospacing="0" w:after="0" w:afterAutospacing="0" w:line="239" w:lineRule="auto"/>
        <w:ind w:firstLine="709"/>
        <w:jc w:val="both"/>
        <w:rPr>
          <w:sz w:val="28"/>
          <w:szCs w:val="28"/>
        </w:rPr>
      </w:pPr>
      <w:r w:rsidRPr="002471B9">
        <w:rPr>
          <w:sz w:val="28"/>
          <w:szCs w:val="28"/>
        </w:rPr>
        <w:t xml:space="preserve">13. </w:t>
      </w:r>
      <w:proofErr w:type="gramStart"/>
      <w:r w:rsidRPr="002471B9">
        <w:rPr>
          <w:sz w:val="28"/>
          <w:szCs w:val="28"/>
        </w:rPr>
        <w:t xml:space="preserve">Жилая застройка формируется в виде </w:t>
      </w:r>
      <w:r w:rsidRPr="002471B9">
        <w:rPr>
          <w:b/>
          <w:bCs/>
          <w:sz w:val="28"/>
          <w:szCs w:val="28"/>
        </w:rPr>
        <w:t>участка</w:t>
      </w:r>
      <w:r w:rsidRPr="002471B9">
        <w:rPr>
          <w:sz w:val="28"/>
          <w:szCs w:val="28"/>
        </w:rPr>
        <w:t xml:space="preserve"> или </w:t>
      </w:r>
      <w:r w:rsidRPr="002471B9">
        <w:rPr>
          <w:b/>
          <w:bCs/>
          <w:sz w:val="28"/>
          <w:szCs w:val="28"/>
        </w:rPr>
        <w:t>группы</w:t>
      </w:r>
      <w:r w:rsidRPr="002471B9">
        <w:rPr>
          <w:sz w:val="28"/>
          <w:szCs w:val="28"/>
        </w:rPr>
        <w:t xml:space="preserve"> жилой застройки при размещении застройки в комплексе с объектами общественного центра или на участках, ограниченных по площади территории.</w:t>
      </w:r>
      <w:proofErr w:type="gramEnd"/>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14.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2471B9">
          <w:rPr>
            <w:rFonts w:ascii="Times New Roman" w:hAnsi="Times New Roman" w:cs="Times New Roman"/>
            <w:sz w:val="28"/>
            <w:szCs w:val="28"/>
          </w:rPr>
          <w:t>250 га</w:t>
        </w:r>
      </w:smartTag>
      <w:r w:rsidRPr="002471B9">
        <w:rPr>
          <w:rFonts w:ascii="Times New Roman" w:hAnsi="Times New Roman" w:cs="Times New Roman"/>
          <w:sz w:val="28"/>
          <w:szCs w:val="28"/>
        </w:rPr>
        <w:t xml:space="preserve">. </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2471B9">
          <w:rPr>
            <w:rFonts w:ascii="Times New Roman" w:hAnsi="Times New Roman" w:cs="Times New Roman"/>
            <w:sz w:val="28"/>
            <w:szCs w:val="28"/>
          </w:rPr>
          <w:t>50 га</w:t>
        </w:r>
      </w:smartTag>
      <w:r w:rsidRPr="002471B9">
        <w:rPr>
          <w:rFonts w:ascii="Times New Roman" w:hAnsi="Times New Roman" w:cs="Times New Roman"/>
          <w:sz w:val="28"/>
          <w:szCs w:val="28"/>
        </w:rPr>
        <w:t>.</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15. Жилой район, квартал (микрорайон) являются объектами документов территориального планирования и документации по планировке территории.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lastRenderedPageBreak/>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16. В зоне исторической застройки планировочными элементами жилых зон являются кварталы, группы кварталов, ансамбли улиц и площадей.</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17. В конкретных градостроительных условиях, особенно при реконструкции, допускается смешанная по типам застройка. </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18.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0230BC" w:rsidRDefault="000230BC" w:rsidP="000230BC">
      <w:pPr>
        <w:spacing w:line="239" w:lineRule="auto"/>
        <w:ind w:firstLine="720"/>
        <w:jc w:val="both"/>
        <w:rPr>
          <w:rFonts w:ascii="Times New Roman" w:hAnsi="Times New Roman" w:cs="Times New Roman"/>
          <w:sz w:val="28"/>
          <w:szCs w:val="28"/>
        </w:rPr>
      </w:pPr>
      <w:r w:rsidRPr="002471B9">
        <w:rPr>
          <w:rFonts w:ascii="Times New Roman" w:hAnsi="Times New Roman" w:cs="Times New Roman"/>
          <w:sz w:val="28"/>
          <w:szCs w:val="28"/>
        </w:rPr>
        <w:t xml:space="preserve">19. Размеры приусадебных и </w:t>
      </w:r>
      <w:proofErr w:type="spellStart"/>
      <w:r w:rsidRPr="002471B9">
        <w:rPr>
          <w:rFonts w:ascii="Times New Roman" w:hAnsi="Times New Roman" w:cs="Times New Roman"/>
          <w:sz w:val="28"/>
          <w:szCs w:val="28"/>
        </w:rPr>
        <w:t>приквартирных</w:t>
      </w:r>
      <w:proofErr w:type="spellEnd"/>
      <w:r w:rsidRPr="002471B9">
        <w:rPr>
          <w:rFonts w:ascii="Times New Roman" w:hAnsi="Times New Roman" w:cs="Times New Roman"/>
          <w:sz w:val="28"/>
          <w:szCs w:val="28"/>
        </w:rPr>
        <w:t xml:space="preserve"> земельных участков рекомендуется </w:t>
      </w:r>
      <w:r w:rsidRPr="002471B9">
        <w:rPr>
          <w:rFonts w:ascii="Times New Roman" w:hAnsi="Times New Roman" w:cs="Times New Roman"/>
          <w:spacing w:val="-2"/>
          <w:sz w:val="28"/>
          <w:szCs w:val="28"/>
        </w:rPr>
        <w:t>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w:t>
      </w:r>
      <w:r w:rsidRPr="002471B9">
        <w:rPr>
          <w:rFonts w:ascii="Times New Roman" w:hAnsi="Times New Roman" w:cs="Times New Roman"/>
          <w:sz w:val="28"/>
          <w:szCs w:val="28"/>
        </w:rPr>
        <w:t xml:space="preserve"> элементе жилой зоны, руководствуясь таблицей ниже.</w:t>
      </w:r>
    </w:p>
    <w:tbl>
      <w:tblPr>
        <w:tblStyle w:val="ae"/>
        <w:tblW w:w="9357" w:type="dxa"/>
        <w:jc w:val="center"/>
        <w:tblInd w:w="108" w:type="dxa"/>
        <w:tblLook w:val="04A0"/>
      </w:tblPr>
      <w:tblGrid>
        <w:gridCol w:w="7792"/>
        <w:gridCol w:w="1565"/>
      </w:tblGrid>
      <w:tr w:rsidR="000230BC" w:rsidRPr="008305F0" w:rsidTr="000230BC">
        <w:trPr>
          <w:jc w:val="center"/>
        </w:trPr>
        <w:tc>
          <w:tcPr>
            <w:tcW w:w="7938" w:type="dxa"/>
            <w:shd w:val="clear" w:color="auto" w:fill="CCFFCC"/>
            <w:vAlign w:val="center"/>
          </w:tcPr>
          <w:p w:rsidR="000230BC" w:rsidRPr="008305F0" w:rsidRDefault="000230BC" w:rsidP="000230BC">
            <w:pPr>
              <w:spacing w:before="120"/>
              <w:jc w:val="center"/>
              <w:rPr>
                <w:rFonts w:ascii="Times New Roman" w:hAnsi="Times New Roman" w:cs="Times New Roman"/>
                <w:sz w:val="28"/>
                <w:szCs w:val="28"/>
              </w:rPr>
            </w:pPr>
            <w:r w:rsidRPr="008305F0">
              <w:rPr>
                <w:rFonts w:ascii="Times New Roman" w:hAnsi="Times New Roman" w:cs="Times New Roman"/>
                <w:sz w:val="28"/>
                <w:szCs w:val="28"/>
              </w:rPr>
              <w:t>Тип жилищной застройки</w:t>
            </w:r>
          </w:p>
        </w:tc>
        <w:tc>
          <w:tcPr>
            <w:tcW w:w="1419" w:type="dxa"/>
            <w:shd w:val="clear" w:color="auto" w:fill="CCFFCC"/>
            <w:vAlign w:val="center"/>
          </w:tcPr>
          <w:p w:rsidR="000230BC" w:rsidRPr="008305F0" w:rsidRDefault="000230BC" w:rsidP="000230BC">
            <w:pPr>
              <w:spacing w:before="120"/>
              <w:ind w:firstLine="34"/>
              <w:jc w:val="center"/>
              <w:rPr>
                <w:rFonts w:ascii="Times New Roman" w:hAnsi="Times New Roman" w:cs="Times New Roman"/>
                <w:sz w:val="28"/>
                <w:szCs w:val="28"/>
              </w:rPr>
            </w:pPr>
            <w:r w:rsidRPr="008305F0">
              <w:rPr>
                <w:rFonts w:ascii="Times New Roman" w:hAnsi="Times New Roman" w:cs="Times New Roman"/>
                <w:sz w:val="28"/>
                <w:szCs w:val="28"/>
              </w:rPr>
              <w:t>Размер земельного участка, м</w:t>
            </w:r>
            <w:proofErr w:type="gramStart"/>
            <w:r w:rsidRPr="008305F0">
              <w:rPr>
                <w:rFonts w:ascii="Times New Roman" w:hAnsi="Times New Roman" w:cs="Times New Roman"/>
                <w:sz w:val="28"/>
                <w:szCs w:val="28"/>
                <w:vertAlign w:val="superscript"/>
              </w:rPr>
              <w:t>2</w:t>
            </w:r>
            <w:proofErr w:type="gramEnd"/>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z w:val="28"/>
                <w:szCs w:val="28"/>
              </w:rPr>
              <w:t xml:space="preserve">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w:t>
            </w:r>
            <w:r w:rsidRPr="008305F0">
              <w:rPr>
                <w:rFonts w:ascii="Times New Roman" w:hAnsi="Times New Roman" w:cs="Times New Roman"/>
                <w:sz w:val="28"/>
                <w:szCs w:val="28"/>
              </w:rPr>
              <w:lastRenderedPageBreak/>
              <w:t>величины при применении плотной малоэтажной застройки и в условиях реконструкции (без площади застройки).</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lastRenderedPageBreak/>
              <w:t>30 - 60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lastRenderedPageBreak/>
              <w:t>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(без площади застройки).</w:t>
            </w:r>
            <w:proofErr w:type="gramEnd"/>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60 - 100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pacing w:val="-1"/>
                <w:sz w:val="28"/>
                <w:szCs w:val="28"/>
              </w:rPr>
              <w:t>Одно-, дву</w:t>
            </w:r>
            <w:proofErr w:type="gramStart"/>
            <w:r w:rsidRPr="008305F0">
              <w:rPr>
                <w:rFonts w:ascii="Times New Roman" w:hAnsi="Times New Roman" w:cs="Times New Roman"/>
                <w:spacing w:val="-1"/>
                <w:sz w:val="28"/>
                <w:szCs w:val="28"/>
              </w:rPr>
              <w:t>х-</w:t>
            </w:r>
            <w:proofErr w:type="gramEnd"/>
            <w:r w:rsidRPr="008305F0">
              <w:rPr>
                <w:rFonts w:ascii="Times New Roman" w:hAnsi="Times New Roman" w:cs="Times New Roman"/>
                <w:spacing w:val="-1"/>
                <w:sz w:val="28"/>
                <w:szCs w:val="28"/>
              </w:rPr>
              <w:t xml:space="preserve"> или </w:t>
            </w:r>
            <w:proofErr w:type="spellStart"/>
            <w:r w:rsidRPr="008305F0">
              <w:rPr>
                <w:rFonts w:ascii="Times New Roman" w:hAnsi="Times New Roman" w:cs="Times New Roman"/>
                <w:spacing w:val="-1"/>
                <w:sz w:val="28"/>
                <w:szCs w:val="28"/>
              </w:rPr>
              <w:t>четырехквартирные</w:t>
            </w:r>
            <w:proofErr w:type="spellEnd"/>
            <w:r w:rsidRPr="008305F0">
              <w:rPr>
                <w:rFonts w:ascii="Times New Roman" w:hAnsi="Times New Roman" w:cs="Times New Roman"/>
                <w:spacing w:val="-1"/>
                <w:sz w:val="28"/>
                <w:szCs w:val="28"/>
              </w:rPr>
              <w:t xml:space="preserve"> одно-,</w:t>
            </w:r>
            <w:r w:rsidRPr="008305F0">
              <w:rPr>
                <w:rFonts w:ascii="Times New Roman" w:hAnsi="Times New Roman" w:cs="Times New Roman"/>
                <w:sz w:val="28"/>
                <w:szCs w:val="28"/>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пунктов, при реконструкции существующей индивидуальной усадебной застройки и в новых и развивающихся </w:t>
            </w:r>
            <w:r w:rsidRPr="008305F0">
              <w:rPr>
                <w:rFonts w:ascii="Times New Roman" w:hAnsi="Times New Roman" w:cs="Times New Roman"/>
                <w:spacing w:val="-2"/>
                <w:sz w:val="28"/>
                <w:szCs w:val="28"/>
              </w:rPr>
              <w:t xml:space="preserve">населенных пунктах в пригородных зонах городов любой величины </w:t>
            </w:r>
            <w:r w:rsidRPr="008305F0">
              <w:rPr>
                <w:rFonts w:ascii="Times New Roman" w:hAnsi="Times New Roman" w:cs="Times New Roman"/>
                <w:spacing w:val="-1"/>
                <w:sz w:val="28"/>
                <w:szCs w:val="28"/>
              </w:rPr>
              <w:t>(включая площадь застройки)</w:t>
            </w:r>
            <w:r w:rsidRPr="008305F0">
              <w:rPr>
                <w:rFonts w:ascii="Times New Roman" w:hAnsi="Times New Roman" w:cs="Times New Roman"/>
                <w:spacing w:val="-2"/>
                <w:sz w:val="28"/>
                <w:szCs w:val="28"/>
              </w:rPr>
              <w:t>.</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pacing w:val="-1"/>
                <w:sz w:val="28"/>
                <w:szCs w:val="28"/>
              </w:rPr>
              <w:t>200 - 400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w:t>
            </w:r>
            <w:r w:rsidRPr="008305F0">
              <w:rPr>
                <w:rFonts w:ascii="Times New Roman" w:hAnsi="Times New Roman" w:cs="Times New Roman"/>
                <w:spacing w:val="-2"/>
                <w:sz w:val="28"/>
                <w:szCs w:val="28"/>
              </w:rPr>
              <w:lastRenderedPageBreak/>
              <w:t xml:space="preserve">городов любой величины </w:t>
            </w:r>
            <w:r w:rsidRPr="008305F0">
              <w:rPr>
                <w:rFonts w:ascii="Times New Roman" w:hAnsi="Times New Roman" w:cs="Times New Roman"/>
                <w:sz w:val="28"/>
                <w:szCs w:val="28"/>
              </w:rPr>
              <w:t>(включая площадь застройки).</w:t>
            </w:r>
            <w:proofErr w:type="gramEnd"/>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lastRenderedPageBreak/>
              <w:t>400 - 600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lastRenderedPageBreak/>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roofErr w:type="gramEnd"/>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600 - 1200</w:t>
            </w:r>
          </w:p>
        </w:tc>
      </w:tr>
    </w:tbl>
    <w:p w:rsidR="000230BC" w:rsidRPr="00AF29AB" w:rsidRDefault="000230BC" w:rsidP="000230BC">
      <w:pPr>
        <w:spacing w:before="120"/>
        <w:ind w:firstLine="709"/>
        <w:rPr>
          <w:rFonts w:ascii="Times New Roman" w:hAnsi="Times New Roman" w:cs="Times New Roman"/>
          <w:b/>
        </w:rPr>
      </w:pPr>
      <w:r w:rsidRPr="00AF29AB">
        <w:rPr>
          <w:rFonts w:ascii="Times New Roman" w:hAnsi="Times New Roman" w:cs="Times New Roman"/>
          <w:i/>
          <w:spacing w:val="40"/>
        </w:rPr>
        <w:t>Примечание:</w:t>
      </w:r>
      <w:r w:rsidRPr="00AF29AB">
        <w:rPr>
          <w:rFonts w:ascii="Times New Roman" w:hAnsi="Times New Roman" w:cs="Times New Roman"/>
        </w:rPr>
        <w:t xml:space="preserve">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20. Границы, размеры и режим использования земельных участков многоквартирных жилых домов, находящихся в общей долевой собственности </w:t>
      </w:r>
      <w:proofErr w:type="gramStart"/>
      <w:r w:rsidRPr="002471B9">
        <w:rPr>
          <w:rFonts w:ascii="Times New Roman" w:hAnsi="Times New Roman" w:cs="Times New Roman"/>
          <w:sz w:val="28"/>
          <w:szCs w:val="28"/>
        </w:rPr>
        <w:t>членов товарищества собственников жилых помещений</w:t>
      </w:r>
      <w:proofErr w:type="gramEnd"/>
      <w:r w:rsidRPr="002471B9">
        <w:rPr>
          <w:rFonts w:ascii="Times New Roman" w:hAnsi="Times New Roman" w:cs="Times New Roman"/>
          <w:sz w:val="28"/>
          <w:szCs w:val="28"/>
        </w:rPr>
        <w:t xml:space="preserve">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Смоленской области и настоящих нормативов.</w:t>
      </w:r>
    </w:p>
    <w:p w:rsidR="000230BC" w:rsidRPr="002471B9" w:rsidRDefault="000230BC" w:rsidP="000230BC">
      <w:pPr>
        <w:pStyle w:val="5"/>
        <w:jc w:val="center"/>
        <w:rPr>
          <w:rFonts w:ascii="Times New Roman" w:eastAsiaTheme="minorHAnsi" w:hAnsi="Times New Roman" w:cs="Times New Roman"/>
          <w:b/>
          <w:i/>
          <w:color w:val="auto"/>
          <w:sz w:val="28"/>
          <w:szCs w:val="28"/>
        </w:rPr>
      </w:pPr>
      <w:bookmarkStart w:id="44" w:name="_Toc501889374"/>
      <w:bookmarkStart w:id="45" w:name="_Toc501972452"/>
      <w:bookmarkStart w:id="46" w:name="_Toc502013441"/>
      <w:r w:rsidRPr="002471B9">
        <w:rPr>
          <w:rFonts w:ascii="Times New Roman" w:eastAsiaTheme="minorHAnsi" w:hAnsi="Times New Roman" w:cs="Times New Roman"/>
          <w:b/>
          <w:i/>
          <w:color w:val="auto"/>
          <w:sz w:val="28"/>
          <w:szCs w:val="28"/>
        </w:rPr>
        <w:t>Нормативные параметры жилой застройки городских округов и городских поселений</w:t>
      </w:r>
      <w:bookmarkEnd w:id="44"/>
      <w:bookmarkEnd w:id="45"/>
      <w:bookmarkEnd w:id="46"/>
    </w:p>
    <w:p w:rsidR="000230BC" w:rsidRPr="002471B9" w:rsidRDefault="000230BC" w:rsidP="000230BC">
      <w:pPr>
        <w:spacing w:line="239" w:lineRule="auto"/>
        <w:ind w:firstLine="709"/>
        <w:jc w:val="both"/>
        <w:rPr>
          <w:rFonts w:ascii="Times New Roman" w:hAnsi="Times New Roman" w:cs="Times New Roman"/>
          <w:b/>
          <w:bCs/>
          <w:spacing w:val="-2"/>
          <w:sz w:val="28"/>
          <w:szCs w:val="28"/>
        </w:rPr>
      </w:pPr>
      <w:r>
        <w:rPr>
          <w:rFonts w:ascii="Times New Roman" w:hAnsi="Times New Roman" w:cs="Times New Roman"/>
          <w:sz w:val="28"/>
          <w:szCs w:val="28"/>
        </w:rPr>
        <w:t>21</w:t>
      </w:r>
      <w:r w:rsidRPr="002471B9">
        <w:rPr>
          <w:rFonts w:ascii="Times New Roman" w:hAnsi="Times New Roman" w:cs="Times New Roman"/>
          <w:sz w:val="28"/>
          <w:szCs w:val="28"/>
        </w:rPr>
        <w:t xml:space="preserve">. </w:t>
      </w:r>
      <w:r w:rsidRPr="002471B9">
        <w:rPr>
          <w:rFonts w:ascii="Times New Roman" w:hAnsi="Times New Roman" w:cs="Times New Roman"/>
          <w:spacing w:val="-2"/>
          <w:sz w:val="28"/>
          <w:szCs w:val="28"/>
        </w:rPr>
        <w:t xml:space="preserve">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показатели, приведенные в таблице </w:t>
      </w:r>
      <w:r>
        <w:rPr>
          <w:rFonts w:ascii="Times New Roman" w:hAnsi="Times New Roman" w:cs="Times New Roman"/>
          <w:spacing w:val="-2"/>
          <w:sz w:val="28"/>
          <w:szCs w:val="28"/>
        </w:rPr>
        <w:t>ниже</w:t>
      </w:r>
      <w:r w:rsidRPr="002471B9">
        <w:rPr>
          <w:rFonts w:ascii="Times New Roman" w:hAnsi="Times New Roman" w:cs="Times New Roman"/>
          <w:spacing w:val="-2"/>
          <w:sz w:val="28"/>
          <w:szCs w:val="28"/>
        </w:rPr>
        <w:t>.</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8"/>
        <w:gridCol w:w="4180"/>
      </w:tblGrid>
      <w:tr w:rsidR="000230BC" w:rsidRPr="008305F0" w:rsidTr="000230BC">
        <w:trPr>
          <w:cantSplit/>
          <w:trHeight w:val="769"/>
          <w:tblHeader/>
          <w:jc w:val="center"/>
        </w:trPr>
        <w:tc>
          <w:tcPr>
            <w:tcW w:w="5875" w:type="dxa"/>
            <w:gridSpan w:val="2"/>
            <w:shd w:val="clear" w:color="auto" w:fill="CCFFCC"/>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Тип застройки</w:t>
            </w:r>
          </w:p>
        </w:tc>
        <w:tc>
          <w:tcPr>
            <w:tcW w:w="4180" w:type="dxa"/>
            <w:shd w:val="clear" w:color="auto" w:fill="CCFFCC"/>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Укрупненные показатели площади</w:t>
            </w:r>
          </w:p>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жилой зоны, </w:t>
            </w:r>
            <w:proofErr w:type="gramStart"/>
            <w:r w:rsidRPr="008305F0">
              <w:rPr>
                <w:rFonts w:ascii="Times New Roman" w:eastAsia="Times New Roman" w:hAnsi="Times New Roman" w:cs="Times New Roman"/>
                <w:bCs/>
                <w:sz w:val="28"/>
                <w:szCs w:val="28"/>
                <w:lang w:eastAsia="ru-RU"/>
              </w:rPr>
              <w:t>га</w:t>
            </w:r>
            <w:proofErr w:type="gramEnd"/>
            <w:r w:rsidRPr="008305F0">
              <w:rPr>
                <w:rFonts w:ascii="Times New Roman" w:eastAsia="Times New Roman" w:hAnsi="Times New Roman" w:cs="Times New Roman"/>
                <w:bCs/>
                <w:sz w:val="28"/>
                <w:szCs w:val="28"/>
                <w:lang w:eastAsia="ru-RU"/>
              </w:rPr>
              <w:t xml:space="preserve"> на 1000 чел.</w:t>
            </w:r>
          </w:p>
        </w:tc>
      </w:tr>
      <w:tr w:rsidR="000230BC" w:rsidRPr="008305F0" w:rsidTr="000230BC">
        <w:trPr>
          <w:jc w:val="center"/>
        </w:trPr>
        <w:tc>
          <w:tcPr>
            <w:tcW w:w="5875" w:type="dxa"/>
            <w:gridSpan w:val="2"/>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Многоэтажная застройка 9 этажей и выше</w:t>
            </w:r>
          </w:p>
        </w:tc>
        <w:tc>
          <w:tcPr>
            <w:tcW w:w="4180" w:type="dxa"/>
            <w:shd w:val="clear" w:color="auto" w:fill="auto"/>
          </w:tcPr>
          <w:p w:rsidR="000230BC" w:rsidRPr="008305F0"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10</w:t>
            </w:r>
          </w:p>
        </w:tc>
      </w:tr>
      <w:tr w:rsidR="000230BC" w:rsidRPr="008305F0" w:rsidTr="000230BC">
        <w:trPr>
          <w:trHeight w:val="227"/>
          <w:jc w:val="center"/>
        </w:trPr>
        <w:tc>
          <w:tcPr>
            <w:tcW w:w="5875" w:type="dxa"/>
            <w:gridSpan w:val="2"/>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proofErr w:type="spellStart"/>
            <w:r w:rsidRPr="008305F0">
              <w:rPr>
                <w:rFonts w:ascii="Times New Roman" w:eastAsia="Times New Roman" w:hAnsi="Times New Roman" w:cs="Times New Roman"/>
                <w:sz w:val="28"/>
                <w:szCs w:val="28"/>
                <w:lang w:eastAsia="ru-RU"/>
              </w:rPr>
              <w:t>Среднеэтажная</w:t>
            </w:r>
            <w:proofErr w:type="spellEnd"/>
            <w:r w:rsidRPr="008305F0">
              <w:rPr>
                <w:rFonts w:ascii="Times New Roman" w:eastAsia="Times New Roman" w:hAnsi="Times New Roman" w:cs="Times New Roman"/>
                <w:sz w:val="28"/>
                <w:szCs w:val="28"/>
                <w:lang w:eastAsia="ru-RU"/>
              </w:rPr>
              <w:t xml:space="preserve"> застройка от 5 до 8 этажей</w:t>
            </w:r>
          </w:p>
        </w:tc>
        <w:tc>
          <w:tcPr>
            <w:tcW w:w="4180" w:type="dxa"/>
            <w:shd w:val="clear" w:color="auto" w:fill="auto"/>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11,5</w:t>
            </w:r>
          </w:p>
        </w:tc>
      </w:tr>
      <w:tr w:rsidR="000230BC" w:rsidRPr="008305F0" w:rsidTr="000230BC">
        <w:trPr>
          <w:trHeight w:val="256"/>
          <w:jc w:val="center"/>
        </w:trPr>
        <w:tc>
          <w:tcPr>
            <w:tcW w:w="2937" w:type="dxa"/>
            <w:vMerge w:val="restart"/>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Малоэтажная застройка </w:t>
            </w:r>
          </w:p>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lastRenderedPageBreak/>
              <w:t>до 4 этажей</w:t>
            </w:r>
          </w:p>
        </w:tc>
        <w:tc>
          <w:tcPr>
            <w:tcW w:w="2938" w:type="dxa"/>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lastRenderedPageBreak/>
              <w:t>без земельных участков</w:t>
            </w:r>
          </w:p>
        </w:tc>
        <w:tc>
          <w:tcPr>
            <w:tcW w:w="4180" w:type="dxa"/>
            <w:shd w:val="clear" w:color="auto" w:fill="auto"/>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14,5</w:t>
            </w:r>
          </w:p>
        </w:tc>
      </w:tr>
      <w:tr w:rsidR="000230BC" w:rsidRPr="008305F0" w:rsidTr="000230BC">
        <w:trPr>
          <w:trHeight w:val="255"/>
          <w:jc w:val="center"/>
        </w:trPr>
        <w:tc>
          <w:tcPr>
            <w:tcW w:w="2937" w:type="dxa"/>
            <w:vMerge/>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p>
        </w:tc>
        <w:tc>
          <w:tcPr>
            <w:tcW w:w="2938" w:type="dxa"/>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с земельными участками</w:t>
            </w:r>
          </w:p>
        </w:tc>
        <w:tc>
          <w:tcPr>
            <w:tcW w:w="4180" w:type="dxa"/>
            <w:shd w:val="clear" w:color="auto" w:fill="auto"/>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w:t>
            </w:r>
          </w:p>
        </w:tc>
      </w:tr>
    </w:tbl>
    <w:p w:rsidR="000230BC" w:rsidRPr="001A1018" w:rsidRDefault="000230BC" w:rsidP="000230BC">
      <w:pPr>
        <w:spacing w:before="120" w:line="239" w:lineRule="auto"/>
        <w:ind w:firstLine="709"/>
        <w:rPr>
          <w:rFonts w:ascii="Times New Roman" w:hAnsi="Times New Roman" w:cs="Times New Roman"/>
          <w:b/>
          <w:bCs/>
        </w:rPr>
      </w:pPr>
      <w:r w:rsidRPr="001A1018">
        <w:rPr>
          <w:rFonts w:ascii="Times New Roman" w:hAnsi="Times New Roman" w:cs="Times New Roman"/>
          <w:i/>
          <w:spacing w:val="40"/>
        </w:rPr>
        <w:lastRenderedPageBreak/>
        <w:t>Примечание:</w:t>
      </w:r>
      <w:r w:rsidRPr="001A1018">
        <w:rPr>
          <w:rFonts w:ascii="Times New Roman" w:hAnsi="Times New Roman" w:cs="Times New Roman"/>
        </w:rPr>
        <w:t xml:space="preserve"> Укрупненные показатели приведены при средней расчетной жилищной обеспеченности 29,0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/чел. </w:t>
      </w:r>
    </w:p>
    <w:p w:rsidR="000230BC" w:rsidRPr="002471B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 которая определяется в целом по территории и ее отдельным района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Смоленской области.</w:t>
      </w:r>
    </w:p>
    <w:p w:rsidR="000230BC" w:rsidRDefault="000230BC" w:rsidP="000230BC">
      <w:pPr>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Смоленской области и рассчитанных на перспективу в соответствии с таблицей </w:t>
      </w:r>
      <w:r>
        <w:rPr>
          <w:rFonts w:ascii="Times New Roman" w:hAnsi="Times New Roman" w:cs="Times New Roman"/>
          <w:sz w:val="28"/>
          <w:szCs w:val="28"/>
        </w:rPr>
        <w:t>ниже</w:t>
      </w:r>
      <w:r w:rsidRPr="002471B9">
        <w:rPr>
          <w:rFonts w:ascii="Times New Roman" w:hAnsi="Times New Roman" w:cs="Times New Roman"/>
          <w:sz w:val="28"/>
          <w:szCs w:val="28"/>
        </w:rPr>
        <w:t>.</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2572"/>
        <w:gridCol w:w="2798"/>
      </w:tblGrid>
      <w:tr w:rsidR="000230BC" w:rsidRPr="008305F0" w:rsidTr="000230BC">
        <w:trPr>
          <w:cantSplit/>
          <w:trHeight w:val="769"/>
          <w:tblHeader/>
          <w:jc w:val="center"/>
        </w:trPr>
        <w:tc>
          <w:tcPr>
            <w:tcW w:w="4758" w:type="dxa"/>
            <w:shd w:val="clear" w:color="auto" w:fill="CCFFCC"/>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Наименование </w:t>
            </w:r>
          </w:p>
        </w:tc>
        <w:tc>
          <w:tcPr>
            <w:tcW w:w="2572" w:type="dxa"/>
            <w:shd w:val="clear" w:color="auto" w:fill="CCFFCC"/>
            <w:vAlign w:val="center"/>
          </w:tcPr>
          <w:p w:rsidR="000230BC" w:rsidRPr="008305F0" w:rsidRDefault="000230BC" w:rsidP="000230BC">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Фактические отчетные показатели, м</w:t>
            </w:r>
            <w:proofErr w:type="gramStart"/>
            <w:r w:rsidRPr="00DE4DE4">
              <w:rPr>
                <w:rFonts w:ascii="Times New Roman" w:eastAsia="Times New Roman" w:hAnsi="Times New Roman" w:cs="Times New Roman"/>
                <w:bCs/>
                <w:sz w:val="28"/>
                <w:szCs w:val="28"/>
                <w:vertAlign w:val="superscript"/>
                <w:lang w:eastAsia="ru-RU"/>
              </w:rPr>
              <w:t>2</w:t>
            </w:r>
            <w:proofErr w:type="gramEnd"/>
            <w:r w:rsidRPr="008305F0">
              <w:rPr>
                <w:rFonts w:ascii="Times New Roman" w:eastAsia="Times New Roman" w:hAnsi="Times New Roman" w:cs="Times New Roman"/>
                <w:bCs/>
                <w:sz w:val="28"/>
                <w:szCs w:val="28"/>
                <w:lang w:eastAsia="ru-RU"/>
              </w:rPr>
              <w:t>/чел.</w:t>
            </w:r>
          </w:p>
        </w:tc>
        <w:tc>
          <w:tcPr>
            <w:tcW w:w="2798" w:type="dxa"/>
            <w:shd w:val="clear" w:color="auto" w:fill="CCFFCC"/>
            <w:vAlign w:val="center"/>
          </w:tcPr>
          <w:p w:rsidR="000230BC" w:rsidRPr="008305F0" w:rsidRDefault="000230BC" w:rsidP="000230BC">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Показатели на расчетные периоды, м</w:t>
            </w:r>
            <w:proofErr w:type="gramStart"/>
            <w:r w:rsidRPr="00DE4DE4">
              <w:rPr>
                <w:rFonts w:ascii="Times New Roman" w:eastAsia="Times New Roman" w:hAnsi="Times New Roman" w:cs="Times New Roman"/>
                <w:bCs/>
                <w:sz w:val="28"/>
                <w:szCs w:val="28"/>
                <w:vertAlign w:val="superscript"/>
                <w:lang w:eastAsia="ru-RU"/>
              </w:rPr>
              <w:t>2</w:t>
            </w:r>
            <w:proofErr w:type="gramEnd"/>
            <w:r w:rsidRPr="008305F0">
              <w:rPr>
                <w:rFonts w:ascii="Times New Roman" w:eastAsia="Times New Roman" w:hAnsi="Times New Roman" w:cs="Times New Roman"/>
                <w:bCs/>
                <w:sz w:val="28"/>
                <w:szCs w:val="28"/>
                <w:lang w:eastAsia="ru-RU"/>
              </w:rPr>
              <w:t>/чел.</w:t>
            </w:r>
          </w:p>
        </w:tc>
      </w:tr>
      <w:tr w:rsidR="000230BC" w:rsidRPr="008305F0" w:rsidTr="000230BC">
        <w:trPr>
          <w:trHeight w:val="340"/>
          <w:jc w:val="center"/>
        </w:trPr>
        <w:tc>
          <w:tcPr>
            <w:tcW w:w="4758" w:type="dxa"/>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Расчетная минимальная обеспеченность общей площадью жилых помещений, в том числе:</w:t>
            </w:r>
          </w:p>
        </w:tc>
        <w:tc>
          <w:tcPr>
            <w:tcW w:w="2572" w:type="dxa"/>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25,6</w:t>
            </w:r>
          </w:p>
        </w:tc>
        <w:tc>
          <w:tcPr>
            <w:tcW w:w="2798" w:type="dxa"/>
            <w:vAlign w:val="center"/>
          </w:tcPr>
          <w:p w:rsidR="000230BC" w:rsidRPr="008305F0" w:rsidRDefault="000230BC" w:rsidP="000230BC">
            <w:pPr>
              <w:widowControl w:val="0"/>
              <w:spacing w:after="0" w:line="240" w:lineRule="auto"/>
              <w:ind w:left="-57"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31,1</w:t>
            </w:r>
          </w:p>
        </w:tc>
      </w:tr>
      <w:tr w:rsidR="000230BC" w:rsidRPr="008305F0" w:rsidTr="000230BC">
        <w:trPr>
          <w:trHeight w:val="170"/>
          <w:jc w:val="center"/>
        </w:trPr>
        <w:tc>
          <w:tcPr>
            <w:tcW w:w="4758" w:type="dxa"/>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городских населенных пунктах</w:t>
            </w:r>
          </w:p>
        </w:tc>
        <w:tc>
          <w:tcPr>
            <w:tcW w:w="2572"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23,9</w:t>
            </w:r>
          </w:p>
        </w:tc>
        <w:tc>
          <w:tcPr>
            <w:tcW w:w="2798"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29,0</w:t>
            </w:r>
          </w:p>
        </w:tc>
      </w:tr>
      <w:tr w:rsidR="000230BC" w:rsidRPr="008305F0" w:rsidTr="000230BC">
        <w:trPr>
          <w:trHeight w:val="227"/>
          <w:jc w:val="center"/>
        </w:trPr>
        <w:tc>
          <w:tcPr>
            <w:tcW w:w="4758" w:type="dxa"/>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сельских населенных пунктах</w:t>
            </w:r>
          </w:p>
        </w:tc>
        <w:tc>
          <w:tcPr>
            <w:tcW w:w="2572"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30,1</w:t>
            </w:r>
          </w:p>
        </w:tc>
        <w:tc>
          <w:tcPr>
            <w:tcW w:w="2798"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36,5</w:t>
            </w:r>
          </w:p>
        </w:tc>
      </w:tr>
    </w:tbl>
    <w:p w:rsidR="000230BC" w:rsidRPr="001A1018" w:rsidRDefault="000230BC" w:rsidP="000230BC">
      <w:pPr>
        <w:spacing w:before="120" w:line="239" w:lineRule="auto"/>
        <w:ind w:firstLine="709"/>
        <w:rPr>
          <w:rFonts w:ascii="Times New Roman" w:hAnsi="Times New Roman" w:cs="Times New Roman"/>
          <w:b/>
          <w:bCs/>
        </w:rPr>
      </w:pPr>
      <w:r w:rsidRPr="001A1018">
        <w:rPr>
          <w:rFonts w:ascii="Times New Roman" w:hAnsi="Times New Roman" w:cs="Times New Roman"/>
          <w:i/>
          <w:iCs/>
          <w:spacing w:val="40"/>
        </w:rPr>
        <w:t>Примечания:</w:t>
      </w:r>
      <w:r w:rsidRPr="001A1018">
        <w:rPr>
          <w:rFonts w:ascii="Times New Roman" w:hAnsi="Times New Roman" w:cs="Times New Roman"/>
          <w:spacing w:val="-2"/>
        </w:rPr>
        <w:t xml:space="preserve"> </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lastRenderedPageBreak/>
        <w:t>2. В таблице приведены средние показатели по Смоленской области. При подготовке документов территориального планирования городских округов и поселений, расположенных в различных зонах системы расселения (А, Б), уровень жилищной обеспеченности следует принимать в соответствии с проектным решением для конкретного городского округа или поселения.</w:t>
      </w:r>
    </w:p>
    <w:p w:rsidR="000230BC" w:rsidRPr="002471B9" w:rsidRDefault="000230BC" w:rsidP="000230BC">
      <w:pPr>
        <w:pStyle w:val="S0"/>
        <w:widowControl w:val="0"/>
        <w:spacing w:line="239" w:lineRule="auto"/>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4. Расчетные показатели минимальной обеспеченности общей площадью жилых помещений для индивидуальной застройки не нормируются.</w:t>
      </w:r>
    </w:p>
    <w:p w:rsidR="000230BC" w:rsidRPr="002471B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5. При проектировании функциональных планировочных элементов жилой застройки городских </w:t>
      </w:r>
      <w:r w:rsidRPr="002471B9">
        <w:rPr>
          <w:rFonts w:ascii="Times New Roman" w:hAnsi="Times New Roman" w:cs="Times New Roman"/>
          <w:spacing w:val="-2"/>
          <w:sz w:val="28"/>
          <w:szCs w:val="28"/>
        </w:rPr>
        <w:t xml:space="preserve">населенных пунктов, </w:t>
      </w:r>
      <w:r w:rsidRPr="002471B9">
        <w:rPr>
          <w:rFonts w:ascii="Times New Roman" w:hAnsi="Times New Roman" w:cs="Times New Roman"/>
          <w:sz w:val="28"/>
          <w:szCs w:val="28"/>
        </w:rPr>
        <w:t xml:space="preserve">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0230BC" w:rsidRPr="002471B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6.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w:t>
      </w:r>
      <w:r>
        <w:rPr>
          <w:rFonts w:ascii="Times New Roman" w:hAnsi="Times New Roman" w:cs="Times New Roman"/>
          <w:sz w:val="28"/>
          <w:szCs w:val="28"/>
        </w:rPr>
        <w:t xml:space="preserve"> ниже</w:t>
      </w:r>
      <w:r w:rsidRPr="002471B9">
        <w:rPr>
          <w:rFonts w:ascii="Times New Roman" w:hAnsi="Times New Roman" w:cs="Times New Roman"/>
          <w:sz w:val="28"/>
          <w:szCs w:val="28"/>
        </w:rPr>
        <w:t>.</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46"/>
        <w:gridCol w:w="2620"/>
        <w:gridCol w:w="1530"/>
        <w:gridCol w:w="1531"/>
      </w:tblGrid>
      <w:tr w:rsidR="000230BC" w:rsidRPr="00156AA8" w:rsidTr="000230BC">
        <w:trPr>
          <w:cantSplit/>
          <w:trHeight w:val="170"/>
          <w:tblHeader/>
          <w:jc w:val="center"/>
        </w:trPr>
        <w:tc>
          <w:tcPr>
            <w:tcW w:w="4064" w:type="dxa"/>
            <w:gridSpan w:val="2"/>
            <w:vMerge w:val="restart"/>
            <w:shd w:val="clear" w:color="auto" w:fill="CCFFCC"/>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Тип застройки </w:t>
            </w:r>
          </w:p>
          <w:p w:rsidR="000230BC" w:rsidRPr="00156AA8" w:rsidRDefault="000230BC" w:rsidP="000230BC">
            <w:pPr>
              <w:rPr>
                <w:rFonts w:ascii="Times New Roman" w:eastAsia="Times New Roman" w:hAnsi="Times New Roman" w:cs="Times New Roman"/>
                <w:sz w:val="28"/>
                <w:szCs w:val="28"/>
                <w:lang w:eastAsia="ru-RU"/>
              </w:rPr>
            </w:pPr>
          </w:p>
        </w:tc>
        <w:tc>
          <w:tcPr>
            <w:tcW w:w="2620" w:type="dxa"/>
            <w:vMerge w:val="restart"/>
            <w:shd w:val="clear" w:color="auto" w:fill="CCFFCC"/>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Этажность </w:t>
            </w:r>
          </w:p>
        </w:tc>
        <w:tc>
          <w:tcPr>
            <w:tcW w:w="3061" w:type="dxa"/>
            <w:gridSpan w:val="2"/>
            <w:shd w:val="clear" w:color="auto" w:fill="CCFFCC"/>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Процент от площади </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территории новой жилой </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застройки по зонам</w:t>
            </w:r>
          </w:p>
        </w:tc>
      </w:tr>
      <w:tr w:rsidR="000230BC" w:rsidRPr="00156AA8" w:rsidTr="000230BC">
        <w:trPr>
          <w:cantSplit/>
          <w:trHeight w:val="138"/>
          <w:tblHeader/>
          <w:jc w:val="center"/>
        </w:trPr>
        <w:tc>
          <w:tcPr>
            <w:tcW w:w="4064" w:type="dxa"/>
            <w:gridSpan w:val="2"/>
            <w:vMerge/>
            <w:shd w:val="clear" w:color="auto" w:fill="CCFFCC"/>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2620" w:type="dxa"/>
            <w:vMerge/>
            <w:shd w:val="clear" w:color="auto" w:fill="CCFFCC"/>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1530" w:type="dxa"/>
            <w:shd w:val="clear" w:color="auto" w:fill="CCFFCC"/>
            <w:noWrap/>
            <w:vAlign w:val="center"/>
          </w:tcPr>
          <w:p w:rsidR="000230BC" w:rsidRPr="00156AA8" w:rsidRDefault="000230BC" w:rsidP="000230BC">
            <w:pPr>
              <w:widowControl w:val="0"/>
              <w:spacing w:after="0" w:line="240" w:lineRule="auto"/>
              <w:ind w:left="-57" w:right="-57" w:hanging="31"/>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А</w:t>
            </w:r>
            <w:proofErr w:type="gramEnd"/>
          </w:p>
        </w:tc>
        <w:tc>
          <w:tcPr>
            <w:tcW w:w="1531" w:type="dxa"/>
            <w:shd w:val="clear" w:color="auto" w:fill="CCFFCC"/>
            <w:vAlign w:val="center"/>
          </w:tcPr>
          <w:p w:rsidR="000230BC" w:rsidRPr="00156AA8" w:rsidRDefault="000230BC" w:rsidP="000230BC">
            <w:pPr>
              <w:widowControl w:val="0"/>
              <w:spacing w:after="0" w:line="240" w:lineRule="auto"/>
              <w:ind w:left="-57" w:right="-57" w:firstLine="55"/>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Б</w:t>
            </w:r>
            <w:proofErr w:type="gramEnd"/>
          </w:p>
        </w:tc>
      </w:tr>
      <w:tr w:rsidR="000230BC" w:rsidRPr="00156AA8" w:rsidTr="000230BC">
        <w:trPr>
          <w:trHeight w:val="170"/>
          <w:jc w:val="center"/>
        </w:trPr>
        <w:tc>
          <w:tcPr>
            <w:tcW w:w="1418" w:type="dxa"/>
            <w:vMerge w:val="restart"/>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roofErr w:type="gramStart"/>
            <w:r w:rsidRPr="00156AA8">
              <w:rPr>
                <w:rFonts w:ascii="Times New Roman" w:eastAsia="Times New Roman" w:hAnsi="Times New Roman" w:cs="Times New Roman"/>
                <w:spacing w:val="-2"/>
                <w:sz w:val="28"/>
                <w:szCs w:val="28"/>
                <w:lang w:eastAsia="ru-RU"/>
              </w:rPr>
              <w:t>малоэтажная</w:t>
            </w:r>
            <w:proofErr w:type="gramEnd"/>
          </w:p>
        </w:tc>
        <w:tc>
          <w:tcPr>
            <w:tcW w:w="2646" w:type="dxa"/>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roofErr w:type="gramStart"/>
            <w:r w:rsidRPr="00156AA8">
              <w:rPr>
                <w:rFonts w:ascii="Times New Roman" w:eastAsia="Times New Roman" w:hAnsi="Times New Roman" w:cs="Times New Roman"/>
                <w:spacing w:val="-2"/>
                <w:sz w:val="28"/>
                <w:szCs w:val="28"/>
                <w:lang w:eastAsia="ru-RU"/>
              </w:rPr>
              <w:t xml:space="preserve">индивидуальная </w:t>
            </w:r>
            <w:proofErr w:type="gramEnd"/>
          </w:p>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(одноквартирные жилые дома)</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60</w:t>
            </w:r>
          </w:p>
        </w:tc>
      </w:tr>
      <w:tr w:rsidR="000230BC" w:rsidRPr="00156AA8" w:rsidTr="000230BC">
        <w:trPr>
          <w:trHeight w:val="170"/>
          <w:jc w:val="center"/>
        </w:trPr>
        <w:tc>
          <w:tcPr>
            <w:tcW w:w="1418" w:type="dxa"/>
            <w:vMerge/>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roofErr w:type="gramStart"/>
            <w:r w:rsidRPr="00156AA8">
              <w:rPr>
                <w:rFonts w:ascii="Times New Roman" w:eastAsia="Times New Roman" w:hAnsi="Times New Roman" w:cs="Times New Roman"/>
                <w:spacing w:val="-2"/>
                <w:sz w:val="28"/>
                <w:szCs w:val="28"/>
                <w:lang w:eastAsia="ru-RU"/>
              </w:rPr>
              <w:t>блокированная</w:t>
            </w:r>
            <w:proofErr w:type="gramEnd"/>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vMerge w:val="restart"/>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vMerge w:val="restart"/>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r>
      <w:tr w:rsidR="000230BC" w:rsidRPr="00156AA8" w:rsidTr="000230BC">
        <w:trPr>
          <w:trHeight w:val="170"/>
          <w:jc w:val="center"/>
        </w:trPr>
        <w:tc>
          <w:tcPr>
            <w:tcW w:w="1418" w:type="dxa"/>
            <w:vMerge/>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roofErr w:type="gramStart"/>
            <w:r w:rsidRPr="00156AA8">
              <w:rPr>
                <w:rFonts w:ascii="Times New Roman" w:eastAsia="Times New Roman" w:hAnsi="Times New Roman" w:cs="Times New Roman"/>
                <w:spacing w:val="-2"/>
                <w:sz w:val="28"/>
                <w:szCs w:val="28"/>
                <w:lang w:eastAsia="ru-RU"/>
              </w:rPr>
              <w:t>многоквартирная</w:t>
            </w:r>
            <w:proofErr w:type="gramEnd"/>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до 4 включительно, </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proofErr w:type="gramStart"/>
            <w:r w:rsidRPr="00156AA8">
              <w:rPr>
                <w:rFonts w:ascii="Times New Roman" w:eastAsia="Times New Roman" w:hAnsi="Times New Roman" w:cs="Times New Roman"/>
                <w:spacing w:val="-2"/>
                <w:sz w:val="28"/>
                <w:szCs w:val="28"/>
                <w:lang w:eastAsia="ru-RU"/>
              </w:rPr>
              <w:t>включая мансардный</w:t>
            </w:r>
            <w:proofErr w:type="gramEnd"/>
          </w:p>
        </w:tc>
        <w:tc>
          <w:tcPr>
            <w:tcW w:w="1530" w:type="dxa"/>
            <w:vMerge/>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p>
        </w:tc>
        <w:tc>
          <w:tcPr>
            <w:tcW w:w="1531" w:type="dxa"/>
            <w:vMerge/>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p>
        </w:tc>
      </w:tr>
      <w:tr w:rsidR="000230BC" w:rsidRPr="00156AA8" w:rsidTr="000230BC">
        <w:trPr>
          <w:trHeight w:val="60"/>
          <w:jc w:val="center"/>
        </w:trPr>
        <w:tc>
          <w:tcPr>
            <w:tcW w:w="4064" w:type="dxa"/>
            <w:gridSpan w:val="2"/>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roofErr w:type="spellStart"/>
            <w:r w:rsidRPr="00156AA8">
              <w:rPr>
                <w:rFonts w:ascii="Times New Roman" w:eastAsia="Times New Roman" w:hAnsi="Times New Roman" w:cs="Times New Roman"/>
                <w:spacing w:val="-2"/>
                <w:sz w:val="28"/>
                <w:szCs w:val="28"/>
                <w:lang w:eastAsia="ru-RU"/>
              </w:rPr>
              <w:t>среднеэтажная</w:t>
            </w:r>
            <w:proofErr w:type="spellEnd"/>
            <w:r w:rsidRPr="00156AA8">
              <w:rPr>
                <w:rFonts w:ascii="Times New Roman" w:eastAsia="Times New Roman" w:hAnsi="Times New Roman" w:cs="Times New Roman"/>
                <w:spacing w:val="-2"/>
                <w:sz w:val="28"/>
                <w:szCs w:val="28"/>
                <w:lang w:eastAsia="ru-RU"/>
              </w:rPr>
              <w:t> </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от 5 до 8 </w:t>
            </w:r>
            <w:r w:rsidRPr="00156AA8">
              <w:rPr>
                <w:rFonts w:ascii="Times New Roman" w:eastAsia="Times New Roman" w:hAnsi="Times New Roman" w:cs="Times New Roman"/>
                <w:spacing w:val="-2"/>
                <w:sz w:val="28"/>
                <w:szCs w:val="28"/>
                <w:lang w:eastAsia="ru-RU"/>
              </w:rPr>
              <w:lastRenderedPageBreak/>
              <w:t>включительно,</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proofErr w:type="gramStart"/>
            <w:r w:rsidRPr="00156AA8">
              <w:rPr>
                <w:rFonts w:ascii="Times New Roman" w:eastAsia="Times New Roman" w:hAnsi="Times New Roman" w:cs="Times New Roman"/>
                <w:spacing w:val="-2"/>
                <w:sz w:val="28"/>
                <w:szCs w:val="28"/>
                <w:lang w:eastAsia="ru-RU"/>
              </w:rPr>
              <w:t>включая мансардный</w:t>
            </w:r>
            <w:proofErr w:type="gramEnd"/>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lastRenderedPageBreak/>
              <w:t>50</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15</w:t>
            </w:r>
          </w:p>
        </w:tc>
      </w:tr>
      <w:tr w:rsidR="000230BC" w:rsidRPr="00156AA8" w:rsidTr="000230BC">
        <w:trPr>
          <w:trHeight w:val="74"/>
          <w:jc w:val="center"/>
        </w:trPr>
        <w:tc>
          <w:tcPr>
            <w:tcW w:w="4064" w:type="dxa"/>
            <w:gridSpan w:val="2"/>
            <w:noWrap/>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roofErr w:type="gramStart"/>
            <w:r w:rsidRPr="00156AA8">
              <w:rPr>
                <w:rFonts w:ascii="Times New Roman" w:eastAsia="Times New Roman" w:hAnsi="Times New Roman" w:cs="Times New Roman"/>
                <w:spacing w:val="-2"/>
                <w:sz w:val="28"/>
                <w:szCs w:val="28"/>
                <w:lang w:eastAsia="ru-RU"/>
              </w:rPr>
              <w:lastRenderedPageBreak/>
              <w:t>многоэтажная </w:t>
            </w:r>
            <w:proofErr w:type="gramEnd"/>
          </w:p>
        </w:tc>
        <w:tc>
          <w:tcPr>
            <w:tcW w:w="2620" w:type="dxa"/>
            <w:noWrap/>
            <w:vAlign w:val="center"/>
          </w:tcPr>
          <w:p w:rsidR="000230BC" w:rsidRPr="00156AA8" w:rsidRDefault="000230BC" w:rsidP="000230BC">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9 до 15 включительно</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r>
      <w:tr w:rsidR="000230BC" w:rsidRPr="00156AA8" w:rsidTr="000230BC">
        <w:trPr>
          <w:trHeight w:val="74"/>
          <w:jc w:val="center"/>
        </w:trPr>
        <w:tc>
          <w:tcPr>
            <w:tcW w:w="4064" w:type="dxa"/>
            <w:gridSpan w:val="2"/>
            <w:noWrap/>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повышенной этажности</w:t>
            </w:r>
          </w:p>
        </w:tc>
        <w:tc>
          <w:tcPr>
            <w:tcW w:w="2620" w:type="dxa"/>
            <w:noWrap/>
            <w:vAlign w:val="center"/>
          </w:tcPr>
          <w:p w:rsidR="000230BC" w:rsidRPr="00156AA8" w:rsidRDefault="000230BC" w:rsidP="000230BC">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16 до 24 включительно</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w:t>
            </w:r>
          </w:p>
        </w:tc>
      </w:tr>
      <w:tr w:rsidR="000230BC" w:rsidRPr="00156AA8" w:rsidTr="000230BC">
        <w:trPr>
          <w:trHeight w:val="170"/>
          <w:jc w:val="center"/>
        </w:trPr>
        <w:tc>
          <w:tcPr>
            <w:tcW w:w="1418" w:type="dxa"/>
            <w:noWrap/>
            <w:vAlign w:val="bottom"/>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ВСЕГО</w:t>
            </w:r>
          </w:p>
        </w:tc>
        <w:tc>
          <w:tcPr>
            <w:tcW w:w="2646" w:type="dxa"/>
            <w:tcBorders>
              <w:right w:val="nil"/>
            </w:tcBorders>
            <w:noWrap/>
            <w:vAlign w:val="bottom"/>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w:t>
            </w:r>
          </w:p>
        </w:tc>
        <w:tc>
          <w:tcPr>
            <w:tcW w:w="2620" w:type="dxa"/>
            <w:tcBorders>
              <w:left w:val="nil"/>
            </w:tcBorders>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p>
        </w:tc>
        <w:tc>
          <w:tcPr>
            <w:tcW w:w="1530" w:type="dxa"/>
            <w:shd w:val="clear" w:color="auto" w:fill="auto"/>
            <w:noWrap/>
            <w:vAlign w:val="center"/>
          </w:tcPr>
          <w:p w:rsidR="000230BC" w:rsidRPr="00156AA8" w:rsidRDefault="000230BC" w:rsidP="000230BC">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c>
          <w:tcPr>
            <w:tcW w:w="1531" w:type="dxa"/>
            <w:shd w:val="clear" w:color="auto" w:fill="auto"/>
            <w:vAlign w:val="center"/>
          </w:tcPr>
          <w:p w:rsidR="000230BC" w:rsidRPr="00156AA8" w:rsidRDefault="000230BC" w:rsidP="000230BC">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r>
    </w:tbl>
    <w:p w:rsidR="000230BC" w:rsidRDefault="000230BC" w:rsidP="000230BC">
      <w:pPr>
        <w:spacing w:line="239" w:lineRule="auto"/>
        <w:ind w:firstLine="709"/>
        <w:rPr>
          <w:rFonts w:ascii="Times New Roman" w:hAnsi="Times New Roman" w:cs="Times New Roman"/>
          <w:sz w:val="28"/>
          <w:szCs w:val="28"/>
        </w:rPr>
      </w:pPr>
    </w:p>
    <w:p w:rsidR="000230BC" w:rsidRDefault="000230BC" w:rsidP="000230BC">
      <w:pPr>
        <w:spacing w:line="239" w:lineRule="auto"/>
        <w:ind w:firstLine="709"/>
        <w:jc w:val="both"/>
        <w:rPr>
          <w:rFonts w:ascii="Times New Roman" w:hAnsi="Times New Roman" w:cs="Times New Roman"/>
          <w:sz w:val="28"/>
          <w:szCs w:val="28"/>
        </w:rPr>
      </w:pPr>
      <w:r w:rsidRPr="002471B9">
        <w:rPr>
          <w:rFonts w:ascii="Times New Roman" w:hAnsi="Times New Roman" w:cs="Times New Roman"/>
          <w:sz w:val="28"/>
          <w:szCs w:val="28"/>
        </w:rPr>
        <w:t xml:space="preserve">27. При проектировании жилой зоны на территории </w:t>
      </w:r>
      <w:r w:rsidRPr="002471B9">
        <w:rPr>
          <w:rFonts w:ascii="Times New Roman" w:hAnsi="Times New Roman" w:cs="Times New Roman"/>
          <w:spacing w:val="-2"/>
          <w:sz w:val="28"/>
          <w:szCs w:val="28"/>
        </w:rPr>
        <w:t xml:space="preserve">населенных пунктов в составе городских округов </w:t>
      </w:r>
      <w:r w:rsidRPr="002471B9">
        <w:rPr>
          <w:rFonts w:ascii="Times New Roman" w:hAnsi="Times New Roman" w:cs="Times New Roman"/>
          <w:sz w:val="28"/>
          <w:szCs w:val="28"/>
        </w:rPr>
        <w:t xml:space="preserve">и городских поселений расчетную плотность населения жилого района рекомендуется принимать не менее приведенной в таблице </w:t>
      </w:r>
      <w:r>
        <w:rPr>
          <w:rFonts w:ascii="Times New Roman" w:hAnsi="Times New Roman" w:cs="Times New Roman"/>
          <w:sz w:val="28"/>
          <w:szCs w:val="28"/>
        </w:rPr>
        <w:t>ниже</w:t>
      </w:r>
      <w:r w:rsidRPr="002471B9">
        <w:rPr>
          <w:rFonts w:ascii="Times New Roman" w:hAnsi="Times New Roman" w:cs="Times New Roman"/>
          <w:sz w:val="28"/>
          <w:szCs w:val="28"/>
        </w:rPr>
        <w:t xml:space="preserve">.  </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651"/>
        <w:gridCol w:w="651"/>
        <w:gridCol w:w="652"/>
        <w:gridCol w:w="651"/>
        <w:gridCol w:w="652"/>
        <w:gridCol w:w="651"/>
        <w:gridCol w:w="651"/>
        <w:gridCol w:w="652"/>
        <w:gridCol w:w="651"/>
        <w:gridCol w:w="652"/>
        <w:gridCol w:w="651"/>
        <w:gridCol w:w="652"/>
      </w:tblGrid>
      <w:tr w:rsidR="000230BC" w:rsidRPr="001A1018" w:rsidTr="000230BC">
        <w:trPr>
          <w:cantSplit/>
          <w:tblHeader/>
          <w:jc w:val="center"/>
        </w:trPr>
        <w:tc>
          <w:tcPr>
            <w:tcW w:w="2296" w:type="dxa"/>
            <w:vMerge w:val="restart"/>
            <w:shd w:val="clear" w:color="auto" w:fill="CCFFCC"/>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Зоны </w:t>
            </w:r>
          </w:p>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различной степени </w:t>
            </w:r>
          </w:p>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proofErr w:type="gramStart"/>
            <w:r w:rsidRPr="002471B9">
              <w:rPr>
                <w:rFonts w:ascii="Times New Roman" w:eastAsia="Times New Roman" w:hAnsi="Times New Roman" w:cs="Times New Roman"/>
                <w:b/>
                <w:bCs/>
                <w:spacing w:val="-2"/>
                <w:lang w:eastAsia="ru-RU"/>
              </w:rPr>
              <w:t xml:space="preserve">градостроительной </w:t>
            </w:r>
            <w:proofErr w:type="gramEnd"/>
          </w:p>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ценности территории</w:t>
            </w:r>
          </w:p>
        </w:tc>
        <w:tc>
          <w:tcPr>
            <w:tcW w:w="7817" w:type="dxa"/>
            <w:gridSpan w:val="12"/>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Плотность населения территории жилого района, чел./</w:t>
            </w:r>
            <w:proofErr w:type="gramStart"/>
            <w:r w:rsidRPr="002471B9">
              <w:rPr>
                <w:rFonts w:ascii="Times New Roman" w:eastAsia="Times New Roman" w:hAnsi="Times New Roman" w:cs="Times New Roman"/>
                <w:b/>
                <w:bCs/>
                <w:spacing w:val="-2"/>
                <w:lang w:eastAsia="ru-RU"/>
              </w:rPr>
              <w:t>га</w:t>
            </w:r>
            <w:proofErr w:type="gramEnd"/>
            <w:r w:rsidRPr="002471B9">
              <w:rPr>
                <w:rFonts w:ascii="Times New Roman" w:eastAsia="Times New Roman" w:hAnsi="Times New Roman" w:cs="Times New Roman"/>
                <w:b/>
                <w:bCs/>
                <w:spacing w:val="-2"/>
                <w:lang w:eastAsia="ru-RU"/>
              </w:rPr>
              <w:t xml:space="preserve">, для групп </w:t>
            </w:r>
          </w:p>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городских населенных пунктов с численностью населения, тыс. чел.</w:t>
            </w:r>
          </w:p>
        </w:tc>
      </w:tr>
      <w:tr w:rsidR="000230BC" w:rsidRPr="001A1018" w:rsidTr="000230BC">
        <w:trPr>
          <w:cantSplit/>
          <w:trHeight w:val="62"/>
          <w:tblHeader/>
          <w:jc w:val="center"/>
        </w:trPr>
        <w:tc>
          <w:tcPr>
            <w:tcW w:w="2296" w:type="dxa"/>
            <w:vMerge/>
            <w:shd w:val="clear" w:color="auto" w:fill="CCFFCC"/>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p>
        </w:tc>
        <w:tc>
          <w:tcPr>
            <w:tcW w:w="1954"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250-500</w:t>
            </w:r>
          </w:p>
        </w:tc>
        <w:tc>
          <w:tcPr>
            <w:tcW w:w="1954"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50-100</w:t>
            </w:r>
          </w:p>
        </w:tc>
        <w:tc>
          <w:tcPr>
            <w:tcW w:w="1954"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20-50</w:t>
            </w:r>
          </w:p>
        </w:tc>
        <w:tc>
          <w:tcPr>
            <w:tcW w:w="1955"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до 20</w:t>
            </w:r>
          </w:p>
        </w:tc>
      </w:tr>
      <w:tr w:rsidR="000230BC" w:rsidRPr="001A1018" w:rsidTr="000230BC">
        <w:trPr>
          <w:cantSplit/>
          <w:trHeight w:val="150"/>
          <w:tblHeader/>
          <w:jc w:val="center"/>
        </w:trPr>
        <w:tc>
          <w:tcPr>
            <w:tcW w:w="2296" w:type="dxa"/>
            <w:vMerge/>
            <w:shd w:val="clear" w:color="auto" w:fill="CCFFCC"/>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r>
      <w:tr w:rsidR="000230BC" w:rsidRPr="001A1018" w:rsidTr="000230BC">
        <w:trPr>
          <w:trHeight w:val="170"/>
          <w:jc w:val="center"/>
        </w:trPr>
        <w:tc>
          <w:tcPr>
            <w:tcW w:w="2296" w:type="dxa"/>
            <w:vAlign w:val="center"/>
          </w:tcPr>
          <w:p w:rsidR="000230BC" w:rsidRPr="002471B9" w:rsidRDefault="000230BC" w:rsidP="000230BC">
            <w:pPr>
              <w:widowControl w:val="0"/>
              <w:spacing w:after="0" w:line="240" w:lineRule="auto"/>
              <w:ind w:left="57"/>
              <w:rPr>
                <w:rFonts w:ascii="Times New Roman" w:eastAsia="Times New Roman" w:hAnsi="Times New Roman" w:cs="Times New Roman"/>
                <w:lang w:eastAsia="ru-RU"/>
              </w:rPr>
            </w:pPr>
            <w:proofErr w:type="gramStart"/>
            <w:r w:rsidRPr="002471B9">
              <w:rPr>
                <w:rFonts w:ascii="Times New Roman" w:eastAsia="Times New Roman" w:hAnsi="Times New Roman" w:cs="Times New Roman"/>
                <w:lang w:eastAsia="ru-RU"/>
              </w:rPr>
              <w:t>Высокая</w:t>
            </w:r>
            <w:proofErr w:type="gramEnd"/>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155</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140</w:t>
            </w:r>
          </w:p>
        </w:tc>
        <w:tc>
          <w:tcPr>
            <w:tcW w:w="652"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80</w:t>
            </w:r>
          </w:p>
        </w:tc>
      </w:tr>
      <w:tr w:rsidR="000230BC" w:rsidRPr="001A1018" w:rsidTr="000230BC">
        <w:trPr>
          <w:trHeight w:val="170"/>
          <w:jc w:val="center"/>
        </w:trPr>
        <w:tc>
          <w:tcPr>
            <w:tcW w:w="2296" w:type="dxa"/>
            <w:vAlign w:val="center"/>
          </w:tcPr>
          <w:p w:rsidR="000230BC" w:rsidRPr="002471B9" w:rsidRDefault="000230BC" w:rsidP="000230BC">
            <w:pPr>
              <w:widowControl w:val="0"/>
              <w:spacing w:after="0" w:line="240" w:lineRule="auto"/>
              <w:ind w:left="57"/>
              <w:rPr>
                <w:rFonts w:ascii="Times New Roman" w:eastAsia="Times New Roman" w:hAnsi="Times New Roman" w:cs="Times New Roman"/>
                <w:lang w:eastAsia="ru-RU"/>
              </w:rPr>
            </w:pPr>
            <w:proofErr w:type="gramStart"/>
            <w:r w:rsidRPr="002471B9">
              <w:rPr>
                <w:rFonts w:ascii="Times New Roman" w:eastAsia="Times New Roman" w:hAnsi="Times New Roman" w:cs="Times New Roman"/>
                <w:lang w:eastAsia="ru-RU"/>
              </w:rPr>
              <w:t>Средняя</w:t>
            </w:r>
            <w:proofErr w:type="gramEnd"/>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2"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r>
      <w:tr w:rsidR="000230BC" w:rsidRPr="001A1018" w:rsidTr="000230BC">
        <w:trPr>
          <w:trHeight w:val="170"/>
          <w:jc w:val="center"/>
        </w:trPr>
        <w:tc>
          <w:tcPr>
            <w:tcW w:w="2296" w:type="dxa"/>
            <w:vAlign w:val="center"/>
          </w:tcPr>
          <w:p w:rsidR="000230BC" w:rsidRPr="002471B9" w:rsidRDefault="000230BC" w:rsidP="000230BC">
            <w:pPr>
              <w:widowControl w:val="0"/>
              <w:spacing w:after="0" w:line="240" w:lineRule="auto"/>
              <w:ind w:left="57"/>
              <w:rPr>
                <w:rFonts w:ascii="Times New Roman" w:eastAsia="Times New Roman" w:hAnsi="Times New Roman" w:cs="Times New Roman"/>
                <w:lang w:eastAsia="ru-RU"/>
              </w:rPr>
            </w:pPr>
            <w:proofErr w:type="gramStart"/>
            <w:r w:rsidRPr="002471B9">
              <w:rPr>
                <w:rFonts w:ascii="Times New Roman" w:eastAsia="Times New Roman" w:hAnsi="Times New Roman" w:cs="Times New Roman"/>
                <w:lang w:eastAsia="ru-RU"/>
              </w:rPr>
              <w:t>Низкая</w:t>
            </w:r>
            <w:proofErr w:type="gramEnd"/>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115</w:t>
            </w:r>
          </w:p>
        </w:tc>
        <w:tc>
          <w:tcPr>
            <w:tcW w:w="652"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50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40</w:t>
            </w:r>
          </w:p>
        </w:tc>
      </w:tr>
    </w:tbl>
    <w:p w:rsidR="000230BC" w:rsidRPr="001A1018" w:rsidRDefault="000230BC" w:rsidP="000230BC">
      <w:pPr>
        <w:spacing w:before="120" w:line="240"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 xml:space="preserve">1. </w:t>
      </w:r>
      <w:proofErr w:type="gramStart"/>
      <w:r w:rsidRPr="001A1018">
        <w:rPr>
          <w:rFonts w:ascii="Times New Roman" w:hAnsi="Times New Roman" w:cs="Times New Roman"/>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roofErr w:type="gramEnd"/>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lastRenderedPageBreak/>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230BC" w:rsidRPr="001A1018" w:rsidRDefault="000230BC" w:rsidP="000230BC">
      <w:pPr>
        <w:spacing w:line="240" w:lineRule="auto"/>
        <w:ind w:firstLine="720"/>
        <w:rPr>
          <w:rFonts w:ascii="Times New Roman" w:hAnsi="Times New Roman" w:cs="Times New Roman"/>
          <w:b/>
          <w:bCs/>
        </w:rPr>
      </w:pPr>
      <w:r w:rsidRPr="001A1018">
        <w:rPr>
          <w:rFonts w:ascii="Times New Roman" w:hAnsi="Times New Roman" w:cs="Times New Roman"/>
        </w:rPr>
        <w:t>3.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1A1018">
        <w:rPr>
          <w:rFonts w:ascii="Times New Roman" w:hAnsi="Times New Roman" w:cs="Times New Roman"/>
        </w:rPr>
        <w:t>га</w:t>
      </w:r>
      <w:proofErr w:type="gramEnd"/>
      <w:r w:rsidRPr="001A1018">
        <w:rPr>
          <w:rFonts w:ascii="Times New Roman" w:hAnsi="Times New Roman" w:cs="Times New Roman"/>
        </w:rPr>
        <w:t>.</w:t>
      </w:r>
    </w:p>
    <w:p w:rsidR="000230BC" w:rsidRPr="002471B9" w:rsidRDefault="000230BC" w:rsidP="000230BC">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28.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ниже. </w:t>
      </w:r>
    </w:p>
    <w:p w:rsidR="000230BC" w:rsidRPr="002471B9" w:rsidRDefault="000230BC" w:rsidP="000230BC">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При этом расчетная плотность населения территории квартала (микрорайона) не должна превышать 310 чел./га при средней жилищной обеспеченности 29,0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625"/>
      </w:tblGrid>
      <w:tr w:rsidR="000230BC" w:rsidRPr="00156AA8" w:rsidTr="000230BC">
        <w:trPr>
          <w:cantSplit/>
          <w:trHeight w:val="1044"/>
          <w:tblHeader/>
          <w:jc w:val="center"/>
        </w:trPr>
        <w:tc>
          <w:tcPr>
            <w:tcW w:w="3620"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Зоны различной степени</w:t>
            </w:r>
          </w:p>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градостроительной ценности территории</w:t>
            </w:r>
          </w:p>
        </w:tc>
        <w:tc>
          <w:tcPr>
            <w:tcW w:w="5625" w:type="dxa"/>
            <w:shd w:val="clear" w:color="auto" w:fill="CCFFCC"/>
            <w:vAlign w:val="center"/>
          </w:tcPr>
          <w:p w:rsidR="000230BC" w:rsidRPr="00156AA8" w:rsidRDefault="000230BC" w:rsidP="000230BC">
            <w:pPr>
              <w:widowControl w:val="0"/>
              <w:spacing w:after="0" w:line="238"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Плотность населения на территории квартала (микрорайона), чел./га, при показателях жилищной обеспеченности, 29,0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0230BC" w:rsidRPr="00156AA8" w:rsidTr="000230BC">
        <w:trPr>
          <w:trHeight w:val="227"/>
          <w:jc w:val="center"/>
        </w:trPr>
        <w:tc>
          <w:tcPr>
            <w:tcW w:w="3620" w:type="dxa"/>
            <w:vAlign w:val="center"/>
          </w:tcPr>
          <w:p w:rsidR="000230BC" w:rsidRPr="00156AA8" w:rsidRDefault="000230BC" w:rsidP="000230BC">
            <w:pPr>
              <w:widowControl w:val="0"/>
              <w:spacing w:after="0" w:line="240" w:lineRule="auto"/>
              <w:ind w:left="57"/>
              <w:rPr>
                <w:rFonts w:ascii="Times New Roman" w:eastAsia="Times New Roman" w:hAnsi="Times New Roman" w:cs="Times New Roman"/>
                <w:sz w:val="28"/>
                <w:szCs w:val="28"/>
                <w:lang w:eastAsia="ru-RU"/>
              </w:rPr>
            </w:pPr>
            <w:proofErr w:type="gramStart"/>
            <w:r w:rsidRPr="00156AA8">
              <w:rPr>
                <w:rFonts w:ascii="Times New Roman" w:eastAsia="Times New Roman" w:hAnsi="Times New Roman" w:cs="Times New Roman"/>
                <w:sz w:val="28"/>
                <w:szCs w:val="28"/>
                <w:lang w:eastAsia="ru-RU"/>
              </w:rPr>
              <w:t xml:space="preserve">Высокая  </w:t>
            </w:r>
            <w:proofErr w:type="gramEnd"/>
          </w:p>
        </w:tc>
        <w:tc>
          <w:tcPr>
            <w:tcW w:w="5625" w:type="dxa"/>
            <w:tcBorders>
              <w:right w:val="single" w:sz="4" w:space="0" w:color="auto"/>
            </w:tcBorders>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245</w:t>
            </w:r>
          </w:p>
        </w:tc>
      </w:tr>
      <w:tr w:rsidR="000230BC" w:rsidRPr="00156AA8" w:rsidTr="000230BC">
        <w:trPr>
          <w:trHeight w:val="227"/>
          <w:jc w:val="center"/>
        </w:trPr>
        <w:tc>
          <w:tcPr>
            <w:tcW w:w="3620" w:type="dxa"/>
            <w:vAlign w:val="center"/>
          </w:tcPr>
          <w:p w:rsidR="000230BC" w:rsidRPr="00156AA8" w:rsidRDefault="000230BC" w:rsidP="000230BC">
            <w:pPr>
              <w:widowControl w:val="0"/>
              <w:spacing w:after="0" w:line="240" w:lineRule="auto"/>
              <w:ind w:left="57"/>
              <w:rPr>
                <w:rFonts w:ascii="Times New Roman" w:eastAsia="Times New Roman" w:hAnsi="Times New Roman" w:cs="Times New Roman"/>
                <w:sz w:val="28"/>
                <w:szCs w:val="28"/>
                <w:lang w:eastAsia="ru-RU"/>
              </w:rPr>
            </w:pPr>
            <w:proofErr w:type="gramStart"/>
            <w:r w:rsidRPr="00156AA8">
              <w:rPr>
                <w:rFonts w:ascii="Times New Roman" w:eastAsia="Times New Roman" w:hAnsi="Times New Roman" w:cs="Times New Roman"/>
                <w:sz w:val="28"/>
                <w:szCs w:val="28"/>
                <w:lang w:eastAsia="ru-RU"/>
              </w:rPr>
              <w:t xml:space="preserve">Средняя </w:t>
            </w:r>
            <w:proofErr w:type="gramEnd"/>
          </w:p>
        </w:tc>
        <w:tc>
          <w:tcPr>
            <w:tcW w:w="5625"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200</w:t>
            </w:r>
          </w:p>
        </w:tc>
      </w:tr>
      <w:tr w:rsidR="000230BC" w:rsidRPr="00156AA8" w:rsidTr="000230BC">
        <w:trPr>
          <w:trHeight w:val="227"/>
          <w:jc w:val="center"/>
        </w:trPr>
        <w:tc>
          <w:tcPr>
            <w:tcW w:w="3620" w:type="dxa"/>
            <w:vAlign w:val="center"/>
          </w:tcPr>
          <w:p w:rsidR="000230BC" w:rsidRPr="00156AA8" w:rsidRDefault="000230BC" w:rsidP="000230BC">
            <w:pPr>
              <w:widowControl w:val="0"/>
              <w:spacing w:after="0" w:line="240" w:lineRule="auto"/>
              <w:ind w:left="57"/>
              <w:rPr>
                <w:rFonts w:ascii="Times New Roman" w:eastAsia="Times New Roman" w:hAnsi="Times New Roman" w:cs="Times New Roman"/>
                <w:sz w:val="28"/>
                <w:szCs w:val="28"/>
                <w:lang w:eastAsia="ru-RU"/>
              </w:rPr>
            </w:pPr>
            <w:proofErr w:type="gramStart"/>
            <w:r w:rsidRPr="00156AA8">
              <w:rPr>
                <w:rFonts w:ascii="Times New Roman" w:eastAsia="Times New Roman" w:hAnsi="Times New Roman" w:cs="Times New Roman"/>
                <w:sz w:val="28"/>
                <w:szCs w:val="28"/>
                <w:lang w:eastAsia="ru-RU"/>
              </w:rPr>
              <w:t xml:space="preserve">Низкая </w:t>
            </w:r>
            <w:proofErr w:type="gramEnd"/>
          </w:p>
        </w:tc>
        <w:tc>
          <w:tcPr>
            <w:tcW w:w="5625"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110</w:t>
            </w:r>
          </w:p>
        </w:tc>
      </w:tr>
    </w:tbl>
    <w:p w:rsidR="000230BC" w:rsidRPr="001A1018" w:rsidRDefault="000230BC" w:rsidP="000230BC">
      <w:pPr>
        <w:spacing w:before="100" w:line="239"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 xml:space="preserve">1. </w:t>
      </w:r>
      <w:proofErr w:type="gramStart"/>
      <w:r w:rsidRPr="001A1018">
        <w:rPr>
          <w:rFonts w:ascii="Times New Roman" w:hAnsi="Times New Roman" w:cs="Times New Roman"/>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roofErr w:type="gramEnd"/>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A1018">
        <w:rPr>
          <w:rFonts w:ascii="Times New Roman" w:hAnsi="Times New Roman" w:cs="Times New Roman"/>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A1018">
        <w:rPr>
          <w:rFonts w:ascii="Times New Roman" w:hAnsi="Times New Roman" w:cs="Times New Roman"/>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lastRenderedPageBreak/>
        <w:t>3. В условиях реконструкции сложившейся застройки расчетную плотность населения допускается увеличивать или уменьшать, но не более чем на 10 %.</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 xml:space="preserve">6.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Pr>
          <w:rFonts w:ascii="Times New Roman" w:hAnsi="Times New Roman" w:cs="Times New Roman"/>
        </w:rPr>
        <w:t>выше</w:t>
      </w:r>
      <w:r w:rsidRPr="001A1018">
        <w:rPr>
          <w:rFonts w:ascii="Times New Roman" w:hAnsi="Times New Roman" w:cs="Times New Roman"/>
        </w:rPr>
        <w:t>.</w:t>
      </w:r>
    </w:p>
    <w:p w:rsidR="000230BC" w:rsidRPr="00CF50A9" w:rsidRDefault="000230BC" w:rsidP="000230BC">
      <w:pPr>
        <w:pStyle w:val="aff0"/>
        <w:widowControl w:val="0"/>
        <w:spacing w:before="0" w:beforeAutospacing="0" w:after="0" w:afterAutospacing="0" w:line="235" w:lineRule="auto"/>
        <w:ind w:firstLine="709"/>
        <w:jc w:val="both"/>
        <w:rPr>
          <w:sz w:val="28"/>
          <w:szCs w:val="28"/>
        </w:rPr>
      </w:pPr>
      <w:r>
        <w:rPr>
          <w:sz w:val="28"/>
          <w:szCs w:val="28"/>
        </w:rPr>
        <w:t>29</w:t>
      </w:r>
      <w:r w:rsidRPr="00CF50A9">
        <w:rPr>
          <w:sz w:val="28"/>
          <w:szCs w:val="28"/>
        </w:rPr>
        <w:t xml:space="preserve">. </w:t>
      </w:r>
      <w:r w:rsidRPr="00CF50A9">
        <w:rPr>
          <w:b/>
          <w:bCs/>
          <w:sz w:val="28"/>
          <w:szCs w:val="28"/>
        </w:rPr>
        <w:t>Интенсивность использования территории</w:t>
      </w:r>
      <w:r w:rsidRPr="00CF50A9">
        <w:rPr>
          <w:sz w:val="28"/>
          <w:szCs w:val="28"/>
        </w:rPr>
        <w:t xml:space="preserve"> характеризуется плотностью жилой застройки и процентом </w:t>
      </w:r>
      <w:proofErr w:type="spellStart"/>
      <w:r w:rsidRPr="00CF50A9">
        <w:rPr>
          <w:sz w:val="28"/>
          <w:szCs w:val="28"/>
        </w:rPr>
        <w:t>застроенности</w:t>
      </w:r>
      <w:proofErr w:type="spellEnd"/>
      <w:r w:rsidRPr="00CF50A9">
        <w:rPr>
          <w:sz w:val="28"/>
          <w:szCs w:val="28"/>
        </w:rPr>
        <w:t xml:space="preserve"> территории.</w:t>
      </w:r>
    </w:p>
    <w:p w:rsidR="000230BC" w:rsidRPr="00F06BCE" w:rsidRDefault="000230BC" w:rsidP="000230BC">
      <w:pPr>
        <w:spacing w:line="235" w:lineRule="auto"/>
        <w:ind w:firstLine="709"/>
        <w:rPr>
          <w:rFonts w:ascii="Times New Roman" w:hAnsi="Times New Roman" w:cs="Times New Roman"/>
          <w:sz w:val="28"/>
          <w:szCs w:val="28"/>
        </w:rPr>
      </w:pPr>
      <w:r w:rsidRPr="00CF50A9">
        <w:rPr>
          <w:rFonts w:ascii="Times New Roman" w:hAnsi="Times New Roman" w:cs="Times New Roman"/>
          <w:sz w:val="28"/>
          <w:szCs w:val="28"/>
        </w:rPr>
        <w:t xml:space="preserve">Плотность застройки и процент </w:t>
      </w:r>
      <w:proofErr w:type="spellStart"/>
      <w:r w:rsidRPr="00CF50A9">
        <w:rPr>
          <w:rFonts w:ascii="Times New Roman" w:hAnsi="Times New Roman" w:cs="Times New Roman"/>
          <w:sz w:val="28"/>
          <w:szCs w:val="28"/>
        </w:rPr>
        <w:t>застроенности</w:t>
      </w:r>
      <w:proofErr w:type="spellEnd"/>
      <w:r w:rsidRPr="00CF50A9">
        <w:rPr>
          <w:rFonts w:ascii="Times New Roman" w:hAnsi="Times New Roman" w:cs="Times New Roman"/>
          <w:sz w:val="28"/>
          <w:szCs w:val="28"/>
        </w:rPr>
        <w:t xml:space="preserve"> территорий жилых зон следует принимать не более приведенных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14"/>
        <w:gridCol w:w="2702"/>
      </w:tblGrid>
      <w:tr w:rsidR="000230BC" w:rsidRPr="00156AA8" w:rsidTr="000230BC">
        <w:trPr>
          <w:cantSplit/>
          <w:tblHeader/>
          <w:jc w:val="center"/>
        </w:trPr>
        <w:tc>
          <w:tcPr>
            <w:tcW w:w="5301"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Тип жилой застройки</w:t>
            </w:r>
          </w:p>
        </w:tc>
        <w:tc>
          <w:tcPr>
            <w:tcW w:w="2114"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Плотность </w:t>
            </w:r>
          </w:p>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 м</w:t>
            </w:r>
            <w:proofErr w:type="gramStart"/>
            <w:r w:rsidRPr="000230BC">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2702"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 %</w:t>
            </w:r>
          </w:p>
        </w:tc>
      </w:tr>
      <w:tr w:rsidR="000230BC" w:rsidRPr="00156AA8" w:rsidTr="000230BC">
        <w:trPr>
          <w:cantSplit/>
          <w:tblHeader/>
          <w:jc w:val="center"/>
        </w:trPr>
        <w:tc>
          <w:tcPr>
            <w:tcW w:w="5301"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2114"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2702"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многоэтажными многоквартирными жилыми домами </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12 000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То же – </w:t>
            </w:r>
            <w:proofErr w:type="gramStart"/>
            <w:r w:rsidRPr="00156AA8">
              <w:rPr>
                <w:rFonts w:ascii="Times New Roman" w:eastAsia="Times New Roman" w:hAnsi="Times New Roman" w:cs="Times New Roman"/>
                <w:sz w:val="28"/>
                <w:szCs w:val="28"/>
                <w:lang w:eastAsia="ru-RU"/>
              </w:rPr>
              <w:t>реконструируемая</w:t>
            </w:r>
            <w:proofErr w:type="gramEnd"/>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16 000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w:t>
            </w:r>
            <w:proofErr w:type="spellStart"/>
            <w:r w:rsidRPr="00156AA8">
              <w:rPr>
                <w:rFonts w:ascii="Times New Roman" w:eastAsia="Times New Roman" w:hAnsi="Times New Roman" w:cs="Times New Roman"/>
                <w:sz w:val="28"/>
                <w:szCs w:val="28"/>
                <w:lang w:eastAsia="ru-RU"/>
              </w:rPr>
              <w:t>среднеэтажными</w:t>
            </w:r>
            <w:proofErr w:type="spellEnd"/>
            <w:r w:rsidRPr="00156AA8">
              <w:rPr>
                <w:rFonts w:ascii="Times New Roman" w:eastAsia="Times New Roman" w:hAnsi="Times New Roman" w:cs="Times New Roman"/>
                <w:sz w:val="28"/>
                <w:szCs w:val="28"/>
                <w:lang w:eastAsia="ru-RU"/>
              </w:rPr>
              <w:t xml:space="preserve"> многоквартирными жилыми домами</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40 </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малоэтажными блокированными жилыми домами с </w:t>
            </w:r>
            <w:proofErr w:type="spellStart"/>
            <w:r w:rsidRPr="00156AA8">
              <w:rPr>
                <w:rFonts w:ascii="Times New Roman" w:eastAsia="Times New Roman" w:hAnsi="Times New Roman" w:cs="Times New Roman"/>
                <w:sz w:val="28"/>
                <w:szCs w:val="28"/>
                <w:lang w:eastAsia="ru-RU"/>
              </w:rPr>
              <w:t>приквартирными</w:t>
            </w:r>
            <w:proofErr w:type="spellEnd"/>
            <w:r w:rsidRPr="00156AA8">
              <w:rPr>
                <w:rFonts w:ascii="Times New Roman" w:eastAsia="Times New Roman" w:hAnsi="Times New Roman" w:cs="Times New Roman"/>
                <w:sz w:val="28"/>
                <w:szCs w:val="28"/>
                <w:lang w:eastAsia="ru-RU"/>
              </w:rPr>
              <w:t xml:space="preserve"> земельными участками</w:t>
            </w:r>
          </w:p>
        </w:tc>
        <w:tc>
          <w:tcPr>
            <w:tcW w:w="2114" w:type="dxa"/>
            <w:vAlign w:val="center"/>
          </w:tcPr>
          <w:p w:rsidR="000230BC" w:rsidRPr="00156AA8" w:rsidRDefault="000230BC" w:rsidP="000230BC">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6 000 </w:t>
            </w:r>
          </w:p>
        </w:tc>
        <w:tc>
          <w:tcPr>
            <w:tcW w:w="2702" w:type="dxa"/>
            <w:vAlign w:val="center"/>
          </w:tcPr>
          <w:p w:rsidR="000230BC" w:rsidRPr="00156AA8" w:rsidRDefault="000230BC" w:rsidP="000230BC">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Застройка индивидуальными жилыми домами с приусадебными земельными участками</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bl>
    <w:p w:rsidR="000230BC" w:rsidRPr="001A1018" w:rsidRDefault="000230BC" w:rsidP="000230BC">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0230BC" w:rsidRPr="001A1018" w:rsidRDefault="000230BC" w:rsidP="000230BC">
      <w:pPr>
        <w:spacing w:line="239" w:lineRule="auto"/>
        <w:ind w:firstLine="709"/>
        <w:rPr>
          <w:rFonts w:ascii="Times New Roman" w:hAnsi="Times New Roman" w:cs="Times New Roman"/>
          <w:b/>
          <w:bCs/>
        </w:rPr>
      </w:pPr>
      <w:r w:rsidRPr="001A1018">
        <w:rPr>
          <w:rFonts w:ascii="Times New Roman" w:hAnsi="Times New Roman" w:cs="Times New Roman"/>
        </w:rPr>
        <w:t>1. Плотность жилой застройки –</w:t>
      </w:r>
      <w:r w:rsidRPr="001A1018">
        <w:rPr>
          <w:rFonts w:ascii="Times New Roman" w:hAnsi="Times New Roman" w:cs="Times New Roman"/>
          <w:i/>
          <w:iCs/>
        </w:rPr>
        <w:t xml:space="preserve"> </w:t>
      </w:r>
      <w:r w:rsidRPr="001A1018">
        <w:rPr>
          <w:rFonts w:ascii="Times New Roman" w:hAnsi="Times New Roman" w:cs="Times New Roman"/>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0230BC" w:rsidRPr="001A1018" w:rsidRDefault="000230BC" w:rsidP="000230BC">
      <w:pPr>
        <w:spacing w:line="239" w:lineRule="auto"/>
        <w:ind w:firstLine="709"/>
        <w:rPr>
          <w:rFonts w:ascii="Times New Roman" w:hAnsi="Times New Roman" w:cs="Times New Roman"/>
          <w:b/>
          <w:bCs/>
        </w:rPr>
      </w:pPr>
      <w:r w:rsidRPr="001A1018">
        <w:rPr>
          <w:rFonts w:ascii="Times New Roman" w:hAnsi="Times New Roman" w:cs="Times New Roman"/>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0230BC" w:rsidRPr="001A1018" w:rsidRDefault="000230BC" w:rsidP="000230BC">
      <w:pPr>
        <w:spacing w:line="239" w:lineRule="auto"/>
        <w:ind w:firstLine="709"/>
        <w:rPr>
          <w:rFonts w:ascii="Times New Roman" w:hAnsi="Times New Roman" w:cs="Times New Roman"/>
          <w:b/>
          <w:bCs/>
          <w:spacing w:val="-2"/>
        </w:rPr>
      </w:pPr>
      <w:r w:rsidRPr="001A1018">
        <w:rPr>
          <w:rFonts w:ascii="Times New Roman" w:hAnsi="Times New Roman" w:cs="Times New Roman"/>
          <w:spacing w:val="-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0230BC" w:rsidRPr="001A1018" w:rsidRDefault="000230BC" w:rsidP="000230BC">
      <w:pPr>
        <w:spacing w:line="239" w:lineRule="auto"/>
        <w:ind w:firstLine="709"/>
        <w:rPr>
          <w:rFonts w:ascii="Times New Roman" w:hAnsi="Times New Roman" w:cs="Times New Roman"/>
          <w:b/>
          <w:bCs/>
        </w:rPr>
      </w:pPr>
      <w:r w:rsidRPr="001A1018">
        <w:rPr>
          <w:rFonts w:ascii="Times New Roman" w:hAnsi="Times New Roman" w:cs="Times New Roman"/>
        </w:rPr>
        <w:t xml:space="preserve">4.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w:t>
      </w:r>
      <w:proofErr w:type="gramStart"/>
      <w:r w:rsidRPr="001A1018">
        <w:rPr>
          <w:rFonts w:ascii="Times New Roman" w:hAnsi="Times New Roman" w:cs="Times New Roman"/>
        </w:rPr>
        <w:t>суммы площадей застройки всех зданий</w:t>
      </w:r>
      <w:proofErr w:type="gramEnd"/>
      <w:r w:rsidRPr="001A1018">
        <w:rPr>
          <w:rFonts w:ascii="Times New Roman" w:hAnsi="Times New Roman" w:cs="Times New Roman"/>
        </w:rPr>
        <w:t xml:space="preserve"> и сооружений к площади жилой застройки в целом (%).</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 xml:space="preserve">5. Для жилых зон показатели плотности застройки и процента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6. В случае</w:t>
      </w:r>
      <w:proofErr w:type="gramStart"/>
      <w:r w:rsidRPr="001A1018">
        <w:rPr>
          <w:rFonts w:ascii="Times New Roman" w:hAnsi="Times New Roman" w:cs="Times New Roman"/>
        </w:rPr>
        <w:t>,</w:t>
      </w:r>
      <w:proofErr w:type="gramEnd"/>
      <w:r w:rsidRPr="001A1018">
        <w:rPr>
          <w:rFonts w:ascii="Times New Roman" w:hAnsi="Times New Roman" w:cs="Times New Roman"/>
        </w:rPr>
        <w:t xml:space="preserve"> если в микрорайоне (квартале</w:t>
      </w:r>
      <w:r w:rsidRPr="001A1018">
        <w:rPr>
          <w:rFonts w:ascii="Times New Roman" w:hAnsi="Times New Roman" w:cs="Times New Roman"/>
          <w:sz w:val="24"/>
          <w:szCs w:val="24"/>
        </w:rPr>
        <w:t xml:space="preserve">) </w:t>
      </w:r>
      <w:r w:rsidRPr="001A1018">
        <w:rPr>
          <w:rFonts w:ascii="Times New Roman" w:hAnsi="Times New Roman" w:cs="Times New Roman"/>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7. Показатели плотности в смешанной застройке определяются путем интерполяции.</w:t>
      </w:r>
    </w:p>
    <w:p w:rsidR="000230BC" w:rsidRPr="00CF50A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 xml:space="preserve">0. </w:t>
      </w:r>
      <w:proofErr w:type="gramStart"/>
      <w:r w:rsidRPr="00CF50A9">
        <w:rPr>
          <w:rFonts w:ascii="Times New Roman" w:hAnsi="Times New Roman" w:cs="Times New Roman"/>
          <w:sz w:val="28"/>
          <w:szCs w:val="28"/>
        </w:rPr>
        <w:t xml:space="preserve">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roofErr w:type="gramEnd"/>
    </w:p>
    <w:p w:rsidR="000230BC" w:rsidRPr="00CF50A9" w:rsidRDefault="000230BC" w:rsidP="000230BC">
      <w:pPr>
        <w:pStyle w:val="aff0"/>
        <w:widowControl w:val="0"/>
        <w:spacing w:before="0" w:beforeAutospacing="0" w:after="0" w:afterAutospacing="0" w:line="239" w:lineRule="auto"/>
        <w:ind w:firstLine="709"/>
        <w:jc w:val="both"/>
        <w:rPr>
          <w:sz w:val="28"/>
          <w:szCs w:val="28"/>
        </w:rPr>
      </w:pPr>
      <w:r>
        <w:rPr>
          <w:spacing w:val="-3"/>
          <w:sz w:val="28"/>
          <w:szCs w:val="28"/>
        </w:rPr>
        <w:lastRenderedPageBreak/>
        <w:t>3</w:t>
      </w:r>
      <w:r w:rsidRPr="00CF50A9">
        <w:rPr>
          <w:spacing w:val="-3"/>
          <w:sz w:val="28"/>
          <w:szCs w:val="28"/>
        </w:rPr>
        <w:t xml:space="preserve">1. </w:t>
      </w:r>
      <w:r w:rsidRPr="00CF50A9">
        <w:rPr>
          <w:b/>
          <w:bCs/>
          <w:spacing w:val="-3"/>
          <w:sz w:val="28"/>
          <w:szCs w:val="28"/>
        </w:rPr>
        <w:t xml:space="preserve">Условия </w:t>
      </w:r>
      <w:proofErr w:type="gramStart"/>
      <w:r w:rsidRPr="00CF50A9">
        <w:rPr>
          <w:b/>
          <w:bCs/>
          <w:spacing w:val="-3"/>
          <w:sz w:val="28"/>
          <w:szCs w:val="28"/>
        </w:rPr>
        <w:t>безопасности среды проживания населения</w:t>
      </w:r>
      <w:proofErr w:type="gramEnd"/>
      <w:r w:rsidRPr="00CF50A9">
        <w:rPr>
          <w:spacing w:val="-3"/>
          <w:sz w:val="28"/>
          <w:szCs w:val="28"/>
        </w:rPr>
        <w:t xml:space="preserve"> по санитарно-гигиеническим и противопожарным требованиям обеспечиваются в соответствии с требованиями </w:t>
      </w:r>
      <w:r>
        <w:rPr>
          <w:spacing w:val="-3"/>
          <w:sz w:val="28"/>
          <w:szCs w:val="28"/>
        </w:rPr>
        <w:t xml:space="preserve"> положений Региональных нормативов градостроительного проектирования Смоленской области</w:t>
      </w:r>
      <w:r w:rsidRPr="00CF50A9">
        <w:rPr>
          <w:spacing w:val="-3"/>
          <w:sz w:val="28"/>
          <w:szCs w:val="28"/>
        </w:rPr>
        <w:t>, а также данного пункта настоящих нормативов</w:t>
      </w:r>
      <w:r w:rsidRPr="00CF50A9">
        <w:rPr>
          <w:sz w:val="28"/>
          <w:szCs w:val="28"/>
        </w:rPr>
        <w:t>.</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w:t>
      </w:r>
      <w:r>
        <w:rPr>
          <w:rFonts w:ascii="Times New Roman" w:hAnsi="Times New Roman" w:cs="Times New Roman"/>
          <w:sz w:val="28"/>
          <w:szCs w:val="28"/>
        </w:rPr>
        <w:t>.</w:t>
      </w:r>
    </w:p>
    <w:p w:rsidR="000230BC" w:rsidRPr="00CF50A9" w:rsidRDefault="000230BC" w:rsidP="000230BC">
      <w:pPr>
        <w:spacing w:line="239" w:lineRule="auto"/>
        <w:ind w:firstLine="709"/>
        <w:jc w:val="both"/>
        <w:rPr>
          <w:rFonts w:ascii="Times New Roman" w:hAnsi="Times New Roman" w:cs="Times New Roman"/>
          <w:b/>
          <w:bCs/>
          <w:sz w:val="28"/>
          <w:szCs w:val="28"/>
        </w:rPr>
      </w:pPr>
      <w:proofErr w:type="gramStart"/>
      <w:r w:rsidRPr="00CF50A9">
        <w:rPr>
          <w:rFonts w:ascii="Times New Roman" w:hAnsi="Times New Roman" w:cs="Times New Roman"/>
          <w:sz w:val="28"/>
          <w:szCs w:val="28"/>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CF50A9">
          <w:rPr>
            <w:rFonts w:ascii="Times New Roman" w:hAnsi="Times New Roman" w:cs="Times New Roman"/>
            <w:sz w:val="28"/>
            <w:szCs w:val="28"/>
          </w:rPr>
          <w:t>15 м</w:t>
        </w:r>
      </w:smartTag>
      <w:r w:rsidRPr="00CF50A9">
        <w:rPr>
          <w:rFonts w:ascii="Times New Roman" w:hAnsi="Times New Roman" w:cs="Times New Roman"/>
          <w:sz w:val="28"/>
          <w:szCs w:val="28"/>
        </w:rPr>
        <w:t xml:space="preserve">, а высотой 4 этажа – не менее </w:t>
      </w:r>
      <w:smartTag w:uri="urn:schemas-microsoft-com:office:smarttags" w:element="metricconverter">
        <w:smartTagPr>
          <w:attr w:name="ProductID" w:val="20 м"/>
        </w:smartTagPr>
        <w:r w:rsidRPr="00CF50A9">
          <w:rPr>
            <w:rFonts w:ascii="Times New Roman" w:hAnsi="Times New Roman" w:cs="Times New Roman"/>
            <w:sz w:val="28"/>
            <w:szCs w:val="28"/>
          </w:rPr>
          <w:t>20 м</w:t>
        </w:r>
      </w:smartTag>
      <w:r w:rsidRPr="00CF50A9">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F50A9">
          <w:rPr>
            <w:rFonts w:ascii="Times New Roman" w:hAnsi="Times New Roman" w:cs="Times New Roman"/>
            <w:sz w:val="28"/>
            <w:szCs w:val="28"/>
          </w:rPr>
          <w:t>10 м</w:t>
        </w:r>
      </w:smartTag>
      <w:r w:rsidRPr="00CF50A9">
        <w:rPr>
          <w:rFonts w:ascii="Times New Roman" w:hAnsi="Times New Roman" w:cs="Times New Roman"/>
          <w:sz w:val="28"/>
          <w:szCs w:val="28"/>
        </w:rPr>
        <w:t>. В условиях реконструкции указанные расстояния могут быть сокращены при соблюдении норм инсоляции и освещенности и обеспечении</w:t>
      </w:r>
      <w:proofErr w:type="gramEnd"/>
      <w:r w:rsidRPr="00CF50A9">
        <w:rPr>
          <w:rFonts w:ascii="Times New Roman" w:hAnsi="Times New Roman" w:cs="Times New Roman"/>
          <w:sz w:val="28"/>
          <w:szCs w:val="28"/>
        </w:rPr>
        <w:t xml:space="preserve"> </w:t>
      </w:r>
      <w:proofErr w:type="spellStart"/>
      <w:r w:rsidRPr="00CF50A9">
        <w:rPr>
          <w:rFonts w:ascii="Times New Roman" w:hAnsi="Times New Roman" w:cs="Times New Roman"/>
          <w:sz w:val="28"/>
          <w:szCs w:val="28"/>
        </w:rPr>
        <w:t>непросматриваемости</w:t>
      </w:r>
      <w:proofErr w:type="spellEnd"/>
      <w:r w:rsidRPr="00CF50A9">
        <w:rPr>
          <w:rFonts w:ascii="Times New Roman" w:hAnsi="Times New Roman" w:cs="Times New Roman"/>
          <w:sz w:val="28"/>
          <w:szCs w:val="28"/>
        </w:rPr>
        <w:t xml:space="preserve"> жилых помещений из окна в окно.</w:t>
      </w:r>
    </w:p>
    <w:p w:rsidR="000230BC" w:rsidRPr="00CF50A9" w:rsidRDefault="000230BC" w:rsidP="000230BC">
      <w:pPr>
        <w:spacing w:line="239"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Pr="00CF50A9">
        <w:rPr>
          <w:rFonts w:ascii="Times New Roman" w:hAnsi="Times New Roman" w:cs="Times New Roman"/>
          <w:sz w:val="28"/>
          <w:szCs w:val="28"/>
        </w:rPr>
        <w:t>2.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230BC" w:rsidRPr="00CF50A9" w:rsidRDefault="000230BC" w:rsidP="000230BC">
      <w:pPr>
        <w:spacing w:line="239" w:lineRule="auto"/>
        <w:ind w:firstLine="709"/>
        <w:jc w:val="both"/>
        <w:rPr>
          <w:rFonts w:ascii="Times New Roman" w:hAnsi="Times New Roman" w:cs="Times New Roman"/>
          <w:b/>
          <w:sz w:val="28"/>
          <w:szCs w:val="28"/>
        </w:rPr>
      </w:pPr>
      <w:r w:rsidRPr="00CF50A9">
        <w:rPr>
          <w:rFonts w:ascii="Times New Roman" w:hAnsi="Times New Roman" w:cs="Times New Roman"/>
          <w:sz w:val="28"/>
          <w:szCs w:val="28"/>
        </w:rPr>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CF50A9">
        <w:rPr>
          <w:rFonts w:ascii="Times New Roman" w:hAnsi="Times New Roman" w:cs="Times New Roman"/>
          <w:sz w:val="28"/>
          <w:szCs w:val="28"/>
        </w:rPr>
        <w:t>кроме</w:t>
      </w:r>
      <w:proofErr w:type="gramEnd"/>
      <w:r w:rsidRPr="00CF50A9">
        <w:rPr>
          <w:rFonts w:ascii="Times New Roman" w:hAnsi="Times New Roman" w:cs="Times New Roman"/>
          <w:sz w:val="28"/>
          <w:szCs w:val="28"/>
        </w:rPr>
        <w:t xml:space="preserve"> гостевых.</w:t>
      </w:r>
    </w:p>
    <w:p w:rsidR="000230BC" w:rsidRPr="00CF50A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3.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нормами, приведенными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0230BC" w:rsidRPr="00156AA8" w:rsidTr="000230BC">
        <w:trPr>
          <w:cantSplit/>
          <w:trHeight w:val="312"/>
          <w:tblHeader/>
          <w:jc w:val="center"/>
        </w:trPr>
        <w:tc>
          <w:tcPr>
            <w:tcW w:w="6064"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lastRenderedPageBreak/>
              <w:t>Площадки</w:t>
            </w:r>
          </w:p>
        </w:tc>
        <w:tc>
          <w:tcPr>
            <w:tcW w:w="4110"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Удельные размеры площадок, м</w:t>
            </w:r>
            <w:proofErr w:type="gramStart"/>
            <w:r w:rsidRPr="000230BC">
              <w:rPr>
                <w:rFonts w:ascii="Times New Roman" w:eastAsia="Times New Roman" w:hAnsi="Times New Roman" w:cs="Times New Roman"/>
                <w:bCs/>
                <w:sz w:val="28"/>
                <w:szCs w:val="28"/>
                <w:vertAlign w:val="superscript"/>
                <w:lang w:eastAsia="ru-RU"/>
              </w:rPr>
              <w:t>2</w:t>
            </w:r>
            <w:proofErr w:type="gramEnd"/>
            <w:r w:rsidRPr="00156AA8">
              <w:rPr>
                <w:rFonts w:ascii="Times New Roman" w:eastAsia="Times New Roman" w:hAnsi="Times New Roman" w:cs="Times New Roman"/>
                <w:bCs/>
                <w:sz w:val="28"/>
                <w:szCs w:val="28"/>
                <w:lang w:eastAsia="ru-RU"/>
              </w:rPr>
              <w:t>/чел.</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0,7</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0,1</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занятий физкультурой</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0,3</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 / 2,7 *</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  в том числе гостевые автостоянки</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0,8</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дворового озеленения</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6,0 </w:t>
            </w:r>
          </w:p>
        </w:tc>
      </w:tr>
    </w:tbl>
    <w:p w:rsidR="000230BC" w:rsidRDefault="000230BC" w:rsidP="000230BC">
      <w:pPr>
        <w:spacing w:line="239" w:lineRule="auto"/>
        <w:ind w:firstLine="709"/>
        <w:rPr>
          <w:rFonts w:ascii="Times New Roman" w:hAnsi="Times New Roman" w:cs="Times New Roman"/>
          <w:b/>
          <w:bCs/>
          <w:iCs/>
          <w:spacing w:val="40"/>
        </w:rPr>
      </w:pPr>
    </w:p>
    <w:p w:rsidR="000230BC" w:rsidRPr="00F06BCE" w:rsidRDefault="000230BC" w:rsidP="000230BC">
      <w:pPr>
        <w:pStyle w:val="aff0"/>
        <w:widowControl w:val="0"/>
        <w:spacing w:before="0" w:beforeAutospacing="0" w:after="0" w:afterAutospacing="0"/>
        <w:ind w:firstLine="709"/>
        <w:jc w:val="both"/>
        <w:rPr>
          <w:sz w:val="28"/>
          <w:szCs w:val="28"/>
        </w:rPr>
      </w:pPr>
      <w:r w:rsidRPr="00CF50A9">
        <w:rPr>
          <w:sz w:val="28"/>
          <w:szCs w:val="28"/>
        </w:rPr>
        <w:t xml:space="preserve">34. Рекомендуемые </w:t>
      </w:r>
      <w:r w:rsidRPr="00CF50A9">
        <w:rPr>
          <w:b/>
          <w:bCs/>
          <w:sz w:val="28"/>
          <w:szCs w:val="28"/>
        </w:rPr>
        <w:t>удельные показатели</w:t>
      </w:r>
      <w:r w:rsidRPr="00CF50A9">
        <w:rPr>
          <w:sz w:val="28"/>
          <w:szCs w:val="28"/>
        </w:rPr>
        <w:t xml:space="preserve"> нормируемых элементов территории квартала (микрорайона) приведены в таблице ниже.</w:t>
      </w:r>
    </w:p>
    <w:p w:rsidR="000230BC" w:rsidRPr="00F06BCE" w:rsidRDefault="000230BC" w:rsidP="000230BC">
      <w:pPr>
        <w:pStyle w:val="aff0"/>
        <w:widowControl w:val="0"/>
        <w:spacing w:before="0" w:beforeAutospacing="0" w:after="0" w:afterAutospacing="0"/>
        <w:ind w:firstLine="709"/>
        <w:jc w:val="both"/>
        <w:rPr>
          <w:sz w:val="28"/>
          <w:szCs w:val="28"/>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3247"/>
      </w:tblGrid>
      <w:tr w:rsidR="000230BC" w:rsidRPr="00156AA8" w:rsidTr="000230BC">
        <w:trPr>
          <w:cantSplit/>
          <w:trHeight w:val="284"/>
          <w:tblHeader/>
          <w:jc w:val="center"/>
        </w:trPr>
        <w:tc>
          <w:tcPr>
            <w:tcW w:w="959"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 </w:t>
            </w:r>
            <w:proofErr w:type="spellStart"/>
            <w:proofErr w:type="gramStart"/>
            <w:r w:rsidRPr="00156AA8">
              <w:rPr>
                <w:rFonts w:ascii="Times New Roman" w:eastAsia="Times New Roman" w:hAnsi="Times New Roman" w:cs="Times New Roman"/>
                <w:bCs/>
                <w:sz w:val="28"/>
                <w:szCs w:val="28"/>
                <w:lang w:eastAsia="ru-RU"/>
              </w:rPr>
              <w:t>п</w:t>
            </w:r>
            <w:proofErr w:type="spellEnd"/>
            <w:proofErr w:type="gramEnd"/>
            <w:r w:rsidRPr="00156AA8">
              <w:rPr>
                <w:rFonts w:ascii="Times New Roman" w:eastAsia="Times New Roman" w:hAnsi="Times New Roman" w:cs="Times New Roman"/>
                <w:bCs/>
                <w:sz w:val="28"/>
                <w:szCs w:val="28"/>
                <w:lang w:eastAsia="ru-RU"/>
              </w:rPr>
              <w:t>/</w:t>
            </w:r>
            <w:proofErr w:type="spellStart"/>
            <w:r w:rsidRPr="00156AA8">
              <w:rPr>
                <w:rFonts w:ascii="Times New Roman" w:eastAsia="Times New Roman" w:hAnsi="Times New Roman" w:cs="Times New Roman"/>
                <w:bCs/>
                <w:sz w:val="28"/>
                <w:szCs w:val="28"/>
                <w:lang w:eastAsia="ru-RU"/>
              </w:rPr>
              <w:t>п</w:t>
            </w:r>
            <w:proofErr w:type="spellEnd"/>
          </w:p>
        </w:tc>
        <w:tc>
          <w:tcPr>
            <w:tcW w:w="5113"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Элементы территории квартала (микрорайона)</w:t>
            </w:r>
          </w:p>
        </w:tc>
        <w:tc>
          <w:tcPr>
            <w:tcW w:w="3247"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Удельная площадь, м</w:t>
            </w:r>
            <w:proofErr w:type="gramStart"/>
            <w:r w:rsidRPr="000230BC">
              <w:rPr>
                <w:rFonts w:ascii="Times New Roman" w:eastAsia="Times New Roman" w:hAnsi="Times New Roman" w:cs="Times New Roman"/>
                <w:bCs/>
                <w:sz w:val="28"/>
                <w:szCs w:val="28"/>
                <w:vertAlign w:val="superscript"/>
                <w:lang w:eastAsia="ru-RU"/>
              </w:rPr>
              <w:t>2</w:t>
            </w:r>
            <w:proofErr w:type="gramEnd"/>
            <w:r w:rsidRPr="00156AA8">
              <w:rPr>
                <w:rFonts w:ascii="Times New Roman" w:eastAsia="Times New Roman" w:hAnsi="Times New Roman" w:cs="Times New Roman"/>
                <w:bCs/>
                <w:sz w:val="28"/>
                <w:szCs w:val="28"/>
                <w:lang w:eastAsia="ru-RU"/>
              </w:rPr>
              <w:t>/чел., не менее</w:t>
            </w:r>
          </w:p>
        </w:tc>
      </w:tr>
      <w:tr w:rsidR="000230BC" w:rsidRPr="00156AA8" w:rsidTr="000230BC">
        <w:trPr>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Территория, в том числе</w:t>
            </w:r>
          </w:p>
        </w:tc>
        <w:tc>
          <w:tcPr>
            <w:tcW w:w="3247" w:type="dxa"/>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общеобразовательных учреждений</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5,4 *</w:t>
            </w: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дошкольных организаций</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1,6 *</w:t>
            </w: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зеленых насаждений</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объектов обслуживания</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1,2 *</w:t>
            </w:r>
          </w:p>
        </w:tc>
      </w:tr>
    </w:tbl>
    <w:p w:rsidR="000230BC" w:rsidRDefault="000230BC" w:rsidP="000A1CED">
      <w:pPr>
        <w:ind w:firstLine="709"/>
        <w:jc w:val="both"/>
        <w:rPr>
          <w:rFonts w:ascii="Times New Roman" w:hAnsi="Times New Roman" w:cs="Times New Roman"/>
          <w:sz w:val="28"/>
          <w:szCs w:val="28"/>
        </w:rPr>
      </w:pPr>
    </w:p>
    <w:p w:rsidR="001A54D4" w:rsidRDefault="001A54D4" w:rsidP="000A1CED">
      <w:pPr>
        <w:ind w:firstLine="709"/>
        <w:jc w:val="both"/>
        <w:rPr>
          <w:rFonts w:ascii="Times New Roman" w:hAnsi="Times New Roman" w:cs="Times New Roman"/>
          <w:sz w:val="28"/>
          <w:szCs w:val="28"/>
        </w:rPr>
      </w:pPr>
    </w:p>
    <w:p w:rsidR="001A54D4" w:rsidRPr="001A54D4" w:rsidRDefault="001A54D4" w:rsidP="000A1CED">
      <w:pPr>
        <w:ind w:firstLine="709"/>
        <w:jc w:val="both"/>
        <w:rPr>
          <w:rFonts w:ascii="Times New Roman" w:hAnsi="Times New Roman" w:cs="Times New Roman"/>
          <w:sz w:val="28"/>
          <w:szCs w:val="28"/>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7" w:name="_Toc502048391"/>
      <w:bookmarkStart w:id="48" w:name="_Toc525501028"/>
      <w:r w:rsidRPr="00AE1E77">
        <w:rPr>
          <w:rFonts w:ascii="Times New Roman" w:hAnsi="Times New Roman" w:cs="Times New Roman"/>
          <w:b/>
          <w:spacing w:val="2"/>
          <w:sz w:val="28"/>
          <w:szCs w:val="28"/>
          <w:shd w:val="clear" w:color="auto" w:fill="FFFFFF"/>
        </w:rPr>
        <w:lastRenderedPageBreak/>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AE1E77">
        <w:rPr>
          <w:rFonts w:ascii="Times New Roman" w:hAnsi="Times New Roman" w:cs="Times New Roman"/>
          <w:b/>
          <w:spacing w:val="2"/>
          <w:sz w:val="28"/>
          <w:szCs w:val="28"/>
          <w:shd w:val="clear" w:color="auto" w:fill="FFFFFF"/>
        </w:rPr>
        <w:t xml:space="preserve">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47"/>
      <w:bookmarkEnd w:id="4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Методика </w:t>
      </w:r>
      <w:proofErr w:type="gramStart"/>
      <w:r w:rsidRPr="00394F1F">
        <w:rPr>
          <w:sz w:val="28"/>
          <w:szCs w:val="28"/>
          <w:lang w:val="ru-RU"/>
        </w:rPr>
        <w:t>определения нормативной потребности субъектов Российской Федерации</w:t>
      </w:r>
      <w:proofErr w:type="gramEnd"/>
      <w:r w:rsidRPr="00394F1F">
        <w:rPr>
          <w:sz w:val="28"/>
          <w:szCs w:val="28"/>
          <w:lang w:val="ru-RU"/>
        </w:rPr>
        <w:t xml:space="preserve">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Детские библиотеки могут размещаться в качестве структурных подразделения общедоступных поселенческих библиотек </w:t>
      </w:r>
      <w:r w:rsidR="00410D85">
        <w:rPr>
          <w:sz w:val="28"/>
          <w:szCs w:val="28"/>
          <w:lang w:val="ru-RU"/>
        </w:rPr>
        <w:t>городского</w:t>
      </w:r>
      <w:r w:rsidRPr="00394F1F">
        <w:rPr>
          <w:sz w:val="28"/>
          <w:szCs w:val="28"/>
          <w:lang w:val="ru-RU"/>
        </w:rPr>
        <w:t xml:space="preserve">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lastRenderedPageBreak/>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9" w:name="_Toc525501029"/>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w:t>
      </w:r>
      <w:r w:rsidR="00410D85">
        <w:rPr>
          <w:rFonts w:ascii="Times New Roman" w:hAnsi="Times New Roman" w:cs="Times New Roman"/>
          <w:b/>
          <w:spacing w:val="2"/>
          <w:sz w:val="28"/>
          <w:szCs w:val="28"/>
          <w:shd w:val="clear" w:color="auto" w:fill="FFFFFF"/>
        </w:rPr>
        <w:t>городского</w:t>
      </w:r>
      <w:r>
        <w:rPr>
          <w:rFonts w:ascii="Times New Roman" w:hAnsi="Times New Roman" w:cs="Times New Roman"/>
          <w:b/>
          <w:spacing w:val="2"/>
          <w:sz w:val="28"/>
          <w:szCs w:val="28"/>
          <w:shd w:val="clear" w:color="auto" w:fill="FFFFFF"/>
        </w:rPr>
        <w:t xml:space="preserve">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4C7725">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4C7725">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4C7725">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650545" w:rsidRPr="00F06BCE"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50" w:name="_Toc525501030"/>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 xml:space="preserve">го значения </w:t>
      </w:r>
      <w:r w:rsidR="00410D85">
        <w:rPr>
          <w:rFonts w:ascii="Times New Roman" w:hAnsi="Times New Roman" w:cs="Times New Roman"/>
          <w:b/>
          <w:spacing w:val="2"/>
          <w:sz w:val="28"/>
          <w:szCs w:val="28"/>
          <w:shd w:val="clear" w:color="auto" w:fill="FFFFFF"/>
        </w:rPr>
        <w:t>городского</w:t>
      </w:r>
      <w:r w:rsidR="001D3B64">
        <w:rPr>
          <w:rFonts w:ascii="Times New Roman" w:hAnsi="Times New Roman" w:cs="Times New Roman"/>
          <w:b/>
          <w:spacing w:val="2"/>
          <w:sz w:val="28"/>
          <w:szCs w:val="28"/>
          <w:shd w:val="clear" w:color="auto" w:fill="FFFFFF"/>
        </w:rPr>
        <w:t xml:space="preserve">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5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1A54D4" w:rsidRDefault="001A54D4"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1" w:name="_Toc525501031"/>
      <w:r w:rsidRPr="00632E6C">
        <w:rPr>
          <w:rFonts w:ascii="Times New Roman" w:hAnsi="Times New Roman" w:cs="Times New Roman"/>
          <w:b/>
          <w:spacing w:val="2"/>
          <w:sz w:val="28"/>
          <w:szCs w:val="28"/>
          <w:shd w:val="clear" w:color="auto" w:fill="FFFFFF"/>
        </w:rPr>
        <w:lastRenderedPageBreak/>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5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0230BC" w:rsidRPr="00F06BCE" w:rsidRDefault="000230BC"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2" w:name="_Toc502048396"/>
      <w:bookmarkStart w:id="53" w:name="_Toc525501032"/>
      <w:r w:rsidRPr="00632E6C">
        <w:rPr>
          <w:rFonts w:ascii="Times New Roman" w:hAnsi="Times New Roman" w:cs="Times New Roman"/>
          <w:b/>
          <w:spacing w:val="2"/>
          <w:sz w:val="28"/>
          <w:szCs w:val="28"/>
          <w:shd w:val="clear" w:color="auto" w:fill="FFFFFF"/>
        </w:rPr>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52"/>
      <w:bookmarkEnd w:id="5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 xml:space="preserve">0,5 (для условий реконструкции - </w:t>
            </w:r>
            <w:r w:rsidRPr="007354CE">
              <w:rPr>
                <w:rFonts w:ascii="Times New Roman" w:hAnsi="Times New Roman" w:cs="Times New Roman"/>
                <w:sz w:val="28"/>
                <w:szCs w:val="28"/>
              </w:rPr>
              <w:lastRenderedPageBreak/>
              <w:t>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6E692A">
        <w:rPr>
          <w:sz w:val="28"/>
          <w:szCs w:val="28"/>
          <w:lang w:val="ru-RU"/>
        </w:rPr>
        <w:t>Гагаринского</w:t>
      </w:r>
      <w:proofErr w:type="spellEnd"/>
      <w:r w:rsidR="00CF6F41">
        <w:rPr>
          <w:sz w:val="28"/>
          <w:szCs w:val="28"/>
          <w:lang w:val="ru-RU"/>
        </w:rPr>
        <w:t xml:space="preserve"> городского </w:t>
      </w:r>
      <w:r w:rsidR="00CF6F41">
        <w:rPr>
          <w:sz w:val="28"/>
          <w:szCs w:val="28"/>
          <w:lang w:val="ru-RU"/>
        </w:rPr>
        <w:lastRenderedPageBreak/>
        <w:t>поселения</w:t>
      </w:r>
      <w:r w:rsidRPr="00394F1F">
        <w:rPr>
          <w:sz w:val="28"/>
          <w:szCs w:val="28"/>
          <w:lang w:val="ru-RU"/>
        </w:rPr>
        <w:t xml:space="preserve">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Площадь парка (сада) </w:t>
      </w:r>
      <w:r w:rsidR="00410D85">
        <w:rPr>
          <w:sz w:val="28"/>
          <w:szCs w:val="28"/>
          <w:lang w:val="ru-RU"/>
        </w:rPr>
        <w:t>городского</w:t>
      </w:r>
      <w:r w:rsidRPr="001949BB">
        <w:rPr>
          <w:sz w:val="28"/>
          <w:szCs w:val="28"/>
          <w:lang w:val="ru-RU"/>
        </w:rPr>
        <w:t xml:space="preserve">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0230BC" w:rsidRDefault="000230BC" w:rsidP="00517D45">
      <w:pPr>
        <w:pStyle w:val="TableParagraph"/>
        <w:tabs>
          <w:tab w:val="left" w:pos="993"/>
        </w:tabs>
        <w:ind w:left="0" w:firstLine="709"/>
        <w:rPr>
          <w:sz w:val="28"/>
          <w:szCs w:val="28"/>
          <w:lang w:val="ru-RU"/>
        </w:rPr>
      </w:pPr>
    </w:p>
    <w:p w:rsidR="001A54D4" w:rsidRDefault="001A54D4" w:rsidP="00517D45">
      <w:pPr>
        <w:pStyle w:val="TableParagraph"/>
        <w:tabs>
          <w:tab w:val="left" w:pos="993"/>
        </w:tabs>
        <w:ind w:left="0" w:firstLine="709"/>
        <w:rPr>
          <w:sz w:val="28"/>
          <w:szCs w:val="28"/>
          <w:lang w:val="ru-RU"/>
        </w:rPr>
      </w:pPr>
    </w:p>
    <w:p w:rsidR="001A54D4" w:rsidRDefault="001A54D4" w:rsidP="00517D45">
      <w:pPr>
        <w:pStyle w:val="TableParagraph"/>
        <w:tabs>
          <w:tab w:val="left" w:pos="993"/>
        </w:tabs>
        <w:ind w:left="0" w:firstLine="709"/>
        <w:rPr>
          <w:sz w:val="28"/>
          <w:szCs w:val="28"/>
          <w:lang w:val="ru-RU"/>
        </w:rPr>
      </w:pPr>
    </w:p>
    <w:p w:rsidR="001A54D4" w:rsidRPr="00F06BCE" w:rsidRDefault="001A54D4"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proofErr w:type="gramStart"/>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roofErr w:type="gramEnd"/>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732"/>
      </w:tblGrid>
      <w:tr w:rsidR="00517D45" w:rsidRPr="001949BB" w:rsidTr="000230BC">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7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0230BC">
        <w:trPr>
          <w:cantSplit/>
          <w:trHeight w:val="145"/>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0230BC">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0230BC">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0230BC">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0230BC">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0230BC">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0230BC">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0230BC">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Pr="00F06BCE"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0230BC" w:rsidRDefault="000230BC" w:rsidP="00517D45">
      <w:pPr>
        <w:pStyle w:val="TableParagraph"/>
        <w:tabs>
          <w:tab w:val="left" w:pos="993"/>
        </w:tabs>
        <w:ind w:left="0" w:firstLine="709"/>
        <w:jc w:val="both"/>
        <w:rPr>
          <w:sz w:val="28"/>
          <w:szCs w:val="28"/>
          <w:lang w:val="ru-RU"/>
        </w:rPr>
      </w:pPr>
    </w:p>
    <w:p w:rsidR="001A54D4" w:rsidRDefault="001A54D4" w:rsidP="00517D45">
      <w:pPr>
        <w:pStyle w:val="TableParagraph"/>
        <w:tabs>
          <w:tab w:val="left" w:pos="993"/>
        </w:tabs>
        <w:ind w:left="0" w:firstLine="709"/>
        <w:jc w:val="both"/>
        <w:rPr>
          <w:sz w:val="28"/>
          <w:szCs w:val="28"/>
          <w:lang w:val="ru-RU"/>
        </w:rPr>
      </w:pPr>
    </w:p>
    <w:p w:rsidR="001A54D4" w:rsidRDefault="001A54D4" w:rsidP="00517D45">
      <w:pPr>
        <w:pStyle w:val="TableParagraph"/>
        <w:tabs>
          <w:tab w:val="left" w:pos="993"/>
        </w:tabs>
        <w:ind w:left="0" w:firstLine="709"/>
        <w:jc w:val="both"/>
        <w:rPr>
          <w:sz w:val="28"/>
          <w:szCs w:val="28"/>
          <w:lang w:val="ru-RU"/>
        </w:rPr>
      </w:pPr>
    </w:p>
    <w:p w:rsidR="001A54D4" w:rsidRDefault="001A54D4" w:rsidP="00517D45">
      <w:pPr>
        <w:pStyle w:val="TableParagraph"/>
        <w:tabs>
          <w:tab w:val="left" w:pos="993"/>
        </w:tabs>
        <w:ind w:left="0" w:firstLine="709"/>
        <w:jc w:val="both"/>
        <w:rPr>
          <w:sz w:val="28"/>
          <w:szCs w:val="28"/>
          <w:lang w:val="ru-RU"/>
        </w:rPr>
      </w:pPr>
    </w:p>
    <w:p w:rsidR="001A54D4" w:rsidRDefault="001A54D4" w:rsidP="00517D45">
      <w:pPr>
        <w:pStyle w:val="TableParagraph"/>
        <w:tabs>
          <w:tab w:val="left" w:pos="993"/>
        </w:tabs>
        <w:ind w:left="0" w:firstLine="709"/>
        <w:jc w:val="both"/>
        <w:rPr>
          <w:sz w:val="28"/>
          <w:szCs w:val="28"/>
          <w:lang w:val="ru-RU"/>
        </w:rPr>
      </w:pPr>
    </w:p>
    <w:p w:rsidR="001A54D4" w:rsidRDefault="001A54D4" w:rsidP="00517D45">
      <w:pPr>
        <w:pStyle w:val="TableParagraph"/>
        <w:tabs>
          <w:tab w:val="left" w:pos="993"/>
        </w:tabs>
        <w:ind w:left="0" w:firstLine="709"/>
        <w:jc w:val="both"/>
        <w:rPr>
          <w:sz w:val="28"/>
          <w:szCs w:val="28"/>
          <w:lang w:val="ru-RU"/>
        </w:rPr>
      </w:pPr>
    </w:p>
    <w:p w:rsidR="001A54D4" w:rsidRPr="00F06BCE" w:rsidRDefault="001A54D4"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оборудованные походные </w:t>
            </w:r>
            <w:r w:rsidRPr="00240489">
              <w:rPr>
                <w:rFonts w:ascii="Times New Roman" w:hAnsi="Times New Roman" w:cs="Times New Roman"/>
                <w:bCs/>
                <w:sz w:val="28"/>
                <w:szCs w:val="28"/>
              </w:rPr>
              <w:lastRenderedPageBreak/>
              <w:t>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proofErr w:type="gramStart"/>
            <w:r w:rsidRPr="00240489">
              <w:rPr>
                <w:rFonts w:ascii="Times New Roman" w:hAnsi="Times New Roman" w:cs="Times New Roman"/>
                <w:sz w:val="28"/>
                <w:szCs w:val="28"/>
              </w:rPr>
              <w:t xml:space="preserve">прогулочная </w:t>
            </w:r>
            <w:proofErr w:type="gramEnd"/>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proofErr w:type="gramStart"/>
            <w:r w:rsidRPr="00240489">
              <w:rPr>
                <w:rFonts w:ascii="Times New Roman" w:hAnsi="Times New Roman" w:cs="Times New Roman"/>
                <w:sz w:val="28"/>
                <w:szCs w:val="28"/>
              </w:rPr>
              <w:t xml:space="preserve">хозяйственная </w:t>
            </w:r>
            <w:proofErr w:type="gramEnd"/>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Минимальные расчетные показатели </w:t>
      </w:r>
      <w:proofErr w:type="gramStart"/>
      <w:r w:rsidRPr="00240489">
        <w:rPr>
          <w:rFonts w:ascii="Times New Roman" w:hAnsi="Times New Roman" w:cs="Times New Roman"/>
          <w:sz w:val="28"/>
          <w:szCs w:val="28"/>
        </w:rPr>
        <w:t>площади территорий зон массового кратковременного отдыха</w:t>
      </w:r>
      <w:proofErr w:type="gramEnd"/>
      <w:r w:rsidRPr="00240489">
        <w:rPr>
          <w:rFonts w:ascii="Times New Roman" w:hAnsi="Times New Roman" w:cs="Times New Roman"/>
          <w:sz w:val="28"/>
          <w:szCs w:val="28"/>
        </w:rPr>
        <w:t xml:space="preserve">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1A54D4" w:rsidRDefault="001A54D4" w:rsidP="00517D45">
      <w:pPr>
        <w:pStyle w:val="afd"/>
        <w:ind w:firstLine="567"/>
        <w:rPr>
          <w:sz w:val="28"/>
          <w:szCs w:val="28"/>
        </w:rPr>
      </w:pPr>
    </w:p>
    <w:p w:rsidR="001A54D4" w:rsidRPr="001A54D4" w:rsidRDefault="001A54D4" w:rsidP="00517D45">
      <w:pPr>
        <w:pStyle w:val="afd"/>
        <w:ind w:firstLine="567"/>
        <w:rPr>
          <w:sz w:val="28"/>
          <w:szCs w:val="28"/>
        </w:rPr>
      </w:pPr>
    </w:p>
    <w:p w:rsidR="00393AC4" w:rsidRPr="000230B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4" w:name="_Toc525501033"/>
      <w:r w:rsidRPr="00632E6C">
        <w:rPr>
          <w:rFonts w:ascii="Times New Roman" w:hAnsi="Times New Roman" w:cs="Times New Roman"/>
          <w:b/>
          <w:spacing w:val="2"/>
          <w:sz w:val="28"/>
          <w:szCs w:val="28"/>
          <w:shd w:val="clear" w:color="auto" w:fill="FFFFFF"/>
        </w:rPr>
        <w:lastRenderedPageBreak/>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54"/>
    </w:p>
    <w:p w:rsidR="000230BC" w:rsidRPr="00632E6C" w:rsidRDefault="000230BC" w:rsidP="000230BC">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твердые</w:t>
            </w:r>
            <w:proofErr w:type="gramEnd"/>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жидкие</w:t>
            </w:r>
            <w:proofErr w:type="gramEnd"/>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0230BC" w:rsidRPr="00F06BCE" w:rsidRDefault="000230BC" w:rsidP="004D163A">
      <w:pPr>
        <w:spacing w:after="0" w:line="240" w:lineRule="auto"/>
        <w:rPr>
          <w:rFonts w:ascii="Times New Roman" w:hAnsi="Times New Roman" w:cs="Times New Roman"/>
          <w:sz w:val="28"/>
          <w:szCs w:val="28"/>
        </w:rPr>
      </w:pPr>
    </w:p>
    <w:p w:rsidR="000230BC" w:rsidRPr="000230BC" w:rsidRDefault="000230BC" w:rsidP="000230B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5" w:name="_Toc502048394"/>
      <w:bookmarkStart w:id="56" w:name="_Toc525501034"/>
      <w:r w:rsidRPr="000230BC">
        <w:rPr>
          <w:rFonts w:ascii="Times New Roman" w:hAnsi="Times New Roman" w:cs="Times New Roman"/>
          <w:b/>
          <w:spacing w:val="2"/>
          <w:sz w:val="28"/>
          <w:szCs w:val="28"/>
          <w:shd w:val="clear" w:color="auto" w:fill="FFFFFF"/>
        </w:rPr>
        <w:t>Объекты</w:t>
      </w:r>
      <w:r w:rsidR="00F06BCE">
        <w:rPr>
          <w:rFonts w:ascii="Times New Roman" w:hAnsi="Times New Roman" w:cs="Times New Roman"/>
          <w:b/>
          <w:spacing w:val="2"/>
          <w:sz w:val="28"/>
          <w:szCs w:val="28"/>
          <w:shd w:val="clear" w:color="auto" w:fill="FFFFFF"/>
        </w:rPr>
        <w:t xml:space="preserve"> </w:t>
      </w:r>
      <w:r w:rsidR="00F06BCE" w:rsidRPr="00632E6C">
        <w:rPr>
          <w:rFonts w:ascii="Times New Roman" w:hAnsi="Times New Roman" w:cs="Times New Roman"/>
          <w:b/>
          <w:spacing w:val="2"/>
          <w:sz w:val="28"/>
          <w:szCs w:val="28"/>
          <w:shd w:val="clear" w:color="auto" w:fill="FFFFFF"/>
        </w:rPr>
        <w:t xml:space="preserve">местного значения </w:t>
      </w:r>
      <w:r w:rsidR="00F06BCE">
        <w:rPr>
          <w:rFonts w:ascii="Times New Roman" w:hAnsi="Times New Roman" w:cs="Times New Roman"/>
          <w:b/>
          <w:spacing w:val="2"/>
          <w:sz w:val="28"/>
          <w:szCs w:val="28"/>
          <w:shd w:val="clear" w:color="auto" w:fill="FFFFFF"/>
        </w:rPr>
        <w:t>городского</w:t>
      </w:r>
      <w:r w:rsidR="00F06BCE" w:rsidRPr="00632E6C">
        <w:rPr>
          <w:rFonts w:ascii="Times New Roman" w:hAnsi="Times New Roman" w:cs="Times New Roman"/>
          <w:b/>
          <w:spacing w:val="2"/>
          <w:sz w:val="28"/>
          <w:szCs w:val="28"/>
          <w:shd w:val="clear" w:color="auto" w:fill="FFFFFF"/>
        </w:rPr>
        <w:t xml:space="preserve"> поселения</w:t>
      </w:r>
      <w:r w:rsidRPr="000230BC">
        <w:rPr>
          <w:rFonts w:ascii="Times New Roman" w:hAnsi="Times New Roman" w:cs="Times New Roman"/>
          <w:b/>
          <w:spacing w:val="2"/>
          <w:sz w:val="28"/>
          <w:szCs w:val="28"/>
          <w:shd w:val="clear" w:color="auto" w:fill="FFFFFF"/>
        </w:rPr>
        <w:t xml:space="preserve">, </w:t>
      </w:r>
      <w:bookmarkEnd w:id="55"/>
      <w:r w:rsidRPr="000230BC">
        <w:rPr>
          <w:rFonts w:ascii="Times New Roman" w:hAnsi="Times New Roman" w:cs="Times New Roman"/>
          <w:b/>
          <w:spacing w:val="2"/>
          <w:sz w:val="28"/>
          <w:szCs w:val="28"/>
          <w:shd w:val="clear" w:color="auto" w:fill="FFFFFF"/>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6"/>
    </w:p>
    <w:p w:rsidR="000230BC" w:rsidRPr="00394F1F" w:rsidRDefault="000230BC" w:rsidP="000230BC">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0230BC" w:rsidRPr="00394F1F" w:rsidTr="000230BC">
        <w:trPr>
          <w:tblHeader/>
        </w:trPr>
        <w:tc>
          <w:tcPr>
            <w:tcW w:w="708" w:type="dxa"/>
          </w:tcPr>
          <w:p w:rsidR="000230BC" w:rsidRPr="00394F1F" w:rsidRDefault="000230BC" w:rsidP="000230B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230BC" w:rsidRPr="00394F1F" w:rsidRDefault="000230BC" w:rsidP="000230B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230BC" w:rsidRPr="00394F1F" w:rsidRDefault="000230BC" w:rsidP="000230B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230BC" w:rsidRPr="00394F1F" w:rsidRDefault="000230BC" w:rsidP="000230B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230BC" w:rsidRPr="00394F1F" w:rsidTr="000230BC">
        <w:tc>
          <w:tcPr>
            <w:tcW w:w="708" w:type="dxa"/>
            <w:vMerge w:val="restart"/>
          </w:tcPr>
          <w:p w:rsidR="000230BC" w:rsidRPr="00394F1F" w:rsidRDefault="000230BC" w:rsidP="000230B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Площадь пола помещений, кв. м </w:t>
            </w:r>
            <w:r w:rsidRPr="00394F1F">
              <w:rPr>
                <w:rFonts w:ascii="Times New Roman" w:hAnsi="Times New Roman" w:cs="Times New Roman"/>
                <w:sz w:val="28"/>
                <w:szCs w:val="28"/>
              </w:rPr>
              <w:lastRenderedPageBreak/>
              <w:t>на одного укрываемого [1]</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при одноярусном расположении </w:t>
            </w:r>
            <w:r w:rsidRPr="00394F1F">
              <w:rPr>
                <w:rFonts w:ascii="Times New Roman" w:hAnsi="Times New Roman" w:cs="Times New Roman"/>
                <w:sz w:val="28"/>
                <w:szCs w:val="28"/>
              </w:rPr>
              <w:lastRenderedPageBreak/>
              <w:t>нар – 0,6; при двухъярусном расположении нар – 0,5; при трехъярусном расположении нар – 0,4</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500 м;</w:t>
            </w:r>
          </w:p>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0230BC" w:rsidRPr="00394F1F" w:rsidTr="000230BC">
        <w:tc>
          <w:tcPr>
            <w:tcW w:w="708" w:type="dxa"/>
            <w:vMerge w:val="restart"/>
          </w:tcPr>
          <w:p w:rsidR="000230BC" w:rsidRPr="00394F1F" w:rsidRDefault="000230BC" w:rsidP="000230B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3000 м;</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0230BC" w:rsidRPr="00394F1F" w:rsidTr="000230BC">
        <w:tc>
          <w:tcPr>
            <w:tcW w:w="708" w:type="dxa"/>
            <w:vMerge w:val="restart"/>
          </w:tcPr>
          <w:p w:rsidR="000230BC" w:rsidRPr="00394F1F" w:rsidRDefault="000230BC" w:rsidP="000230B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4,5</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2</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0230BC" w:rsidRPr="00394F1F" w:rsidRDefault="000230BC" w:rsidP="000230BC">
      <w:pPr>
        <w:spacing w:after="0" w:line="240" w:lineRule="auto"/>
        <w:ind w:left="112" w:right="1146"/>
        <w:rPr>
          <w:rFonts w:ascii="Times New Roman" w:hAnsi="Times New Roman" w:cs="Times New Roman"/>
          <w:b/>
          <w:sz w:val="28"/>
          <w:szCs w:val="28"/>
          <w:lang w:val="en-US"/>
        </w:rPr>
      </w:pPr>
    </w:p>
    <w:p w:rsidR="000230BC" w:rsidRPr="00394F1F" w:rsidRDefault="000230BC" w:rsidP="000230BC">
      <w:pPr>
        <w:pStyle w:val="TableParagraph"/>
        <w:ind w:left="0" w:firstLine="709"/>
        <w:jc w:val="both"/>
        <w:rPr>
          <w:sz w:val="28"/>
          <w:szCs w:val="28"/>
          <w:lang w:val="ru-RU"/>
        </w:rPr>
      </w:pPr>
      <w:r w:rsidRPr="00394F1F">
        <w:rPr>
          <w:sz w:val="28"/>
          <w:szCs w:val="28"/>
          <w:lang w:val="ru-RU"/>
        </w:rPr>
        <w:t>Примечания:</w:t>
      </w:r>
    </w:p>
    <w:p w:rsidR="000230BC" w:rsidRPr="00394F1F" w:rsidRDefault="000230BC" w:rsidP="000230BC">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0230BC" w:rsidRPr="00394F1F" w:rsidRDefault="000230BC" w:rsidP="000230BC">
      <w:pPr>
        <w:pStyle w:val="TableParagraph"/>
        <w:numPr>
          <w:ilvl w:val="0"/>
          <w:numId w:val="23"/>
        </w:numPr>
        <w:tabs>
          <w:tab w:val="left" w:pos="993"/>
        </w:tabs>
        <w:ind w:left="0" w:firstLine="709"/>
        <w:jc w:val="both"/>
        <w:rPr>
          <w:sz w:val="28"/>
          <w:szCs w:val="28"/>
          <w:lang w:val="ru-RU"/>
        </w:rPr>
      </w:pPr>
      <w:r w:rsidRPr="00394F1F">
        <w:rPr>
          <w:sz w:val="28"/>
          <w:szCs w:val="28"/>
          <w:lang w:val="ru-RU"/>
        </w:rPr>
        <w:lastRenderedPageBreak/>
        <w:t>В соответствии с п. 4.12 СП 88.13330.2014.</w:t>
      </w:r>
    </w:p>
    <w:p w:rsidR="000230BC" w:rsidRPr="00394F1F" w:rsidRDefault="000230BC" w:rsidP="000230BC">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0230BC" w:rsidRPr="00394F1F" w:rsidRDefault="000230BC" w:rsidP="000230BC">
      <w:pPr>
        <w:pStyle w:val="TableParagraph"/>
        <w:numPr>
          <w:ilvl w:val="0"/>
          <w:numId w:val="23"/>
        </w:numPr>
        <w:tabs>
          <w:tab w:val="left" w:pos="812"/>
          <w:tab w:val="left" w:pos="993"/>
        </w:tabs>
        <w:ind w:left="0" w:right="137" w:firstLine="709"/>
        <w:jc w:val="both"/>
        <w:rPr>
          <w:sz w:val="28"/>
          <w:szCs w:val="28"/>
          <w:lang w:val="ru-RU"/>
        </w:rPr>
      </w:pPr>
      <w:proofErr w:type="gramStart"/>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roofErr w:type="gramEnd"/>
    </w:p>
    <w:p w:rsidR="000230BC" w:rsidRPr="00ED1766" w:rsidRDefault="000230BC" w:rsidP="000230BC">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0230BC" w:rsidRPr="000230BC" w:rsidRDefault="000230BC" w:rsidP="004D163A">
      <w:pPr>
        <w:spacing w:after="0" w:line="240" w:lineRule="auto"/>
        <w:rPr>
          <w:rFonts w:ascii="Times New Roman" w:hAnsi="Times New Roman" w:cs="Times New Roman"/>
          <w:sz w:val="28"/>
          <w:szCs w:val="28"/>
        </w:rPr>
        <w:sectPr w:rsidR="000230BC" w:rsidRPr="000230BC"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57" w:name="_Toc491876292"/>
      <w:bookmarkStart w:id="58" w:name="_Toc502048397"/>
      <w:bookmarkStart w:id="59" w:name="_Toc52550103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57"/>
      <w:bookmarkEnd w:id="58"/>
      <w:bookmarkEnd w:id="59"/>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60" w:name="_Toc502048406"/>
    </w:p>
    <w:p w:rsidR="0024163E" w:rsidRPr="0024163E" w:rsidRDefault="0024163E" w:rsidP="0024163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502048390"/>
      <w:bookmarkStart w:id="62" w:name="_Toc521939699"/>
      <w:bookmarkStart w:id="63" w:name="_Toc525501036"/>
      <w:proofErr w:type="gramStart"/>
      <w:r w:rsidRPr="0024163E">
        <w:rPr>
          <w:rFonts w:ascii="Times New Roman" w:eastAsia="Times New Roman" w:hAnsi="Times New Roman" w:cs="Times New Roman"/>
          <w:b/>
          <w:bCs/>
          <w:sz w:val="28"/>
          <w:szCs w:val="28"/>
          <w:lang w:eastAsia="ru-RU"/>
        </w:rPr>
        <w:t xml:space="preserve">Объекты, относящиеся </w:t>
      </w:r>
      <w:bookmarkEnd w:id="61"/>
      <w:r w:rsidRPr="0024163E">
        <w:rPr>
          <w:rFonts w:ascii="Times New Roman" w:eastAsia="Times New Roman" w:hAnsi="Times New Roman" w:cs="Times New Roman"/>
          <w:b/>
          <w:bCs/>
          <w:sz w:val="28"/>
          <w:szCs w:val="28"/>
          <w:lang w:eastAsia="ru-RU"/>
        </w:rPr>
        <w:t>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w:t>
      </w:r>
      <w:proofErr w:type="gramEnd"/>
      <w:r w:rsidRPr="0024163E">
        <w:rPr>
          <w:rFonts w:ascii="Times New Roman" w:eastAsia="Times New Roman" w:hAnsi="Times New Roman" w:cs="Times New Roman"/>
          <w:b/>
          <w:bCs/>
          <w:sz w:val="28"/>
          <w:szCs w:val="28"/>
          <w:lang w:eastAsia="ru-RU"/>
        </w:rPr>
        <w:t xml:space="preserve">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к области социального обеспечения, культуры и искусства</w:t>
      </w:r>
      <w:bookmarkEnd w:id="62"/>
      <w:r w:rsidR="00F32806">
        <w:rPr>
          <w:rFonts w:ascii="Times New Roman" w:eastAsia="Times New Roman" w:hAnsi="Times New Roman" w:cs="Times New Roman"/>
          <w:b/>
          <w:bCs/>
          <w:sz w:val="28"/>
          <w:szCs w:val="28"/>
          <w:lang w:eastAsia="ru-RU"/>
        </w:rPr>
        <w:t>;</w:t>
      </w:r>
      <w:r w:rsidR="00F32806" w:rsidRPr="00F32806">
        <w:rPr>
          <w:rFonts w:ascii="Times New Roman" w:eastAsia="Times New Roman" w:hAnsi="Times New Roman" w:cs="Times New Roman"/>
          <w:b/>
          <w:bCs/>
          <w:sz w:val="28"/>
          <w:szCs w:val="28"/>
          <w:lang w:eastAsia="ru-RU"/>
        </w:rPr>
        <w:t xml:space="preserve"> </w:t>
      </w:r>
      <w:r w:rsidR="00F32806" w:rsidRPr="00335A51">
        <w:rPr>
          <w:rFonts w:ascii="Times New Roman" w:eastAsia="Times New Roman" w:hAnsi="Times New Roman" w:cs="Times New Roman"/>
          <w:b/>
          <w:bCs/>
          <w:sz w:val="28"/>
          <w:szCs w:val="28"/>
          <w:lang w:eastAsia="ru-RU"/>
        </w:rPr>
        <w:t>к области кредитно-финансового обслуживания</w:t>
      </w:r>
      <w:bookmarkEnd w:id="63"/>
    </w:p>
    <w:p w:rsidR="00ED1766" w:rsidRPr="0024163E"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F32806" w:rsidRDefault="00F32806" w:rsidP="00F32806">
      <w:pPr>
        <w:pStyle w:val="aff0"/>
        <w:widowControl w:val="0"/>
        <w:spacing w:before="0" w:beforeAutospacing="0" w:after="0" w:afterAutospacing="0" w:line="239" w:lineRule="auto"/>
        <w:ind w:firstLine="709"/>
        <w:jc w:val="both"/>
        <w:rPr>
          <w:sz w:val="28"/>
          <w:szCs w:val="28"/>
        </w:rPr>
      </w:pPr>
      <w:r w:rsidRPr="004A3E2C">
        <w:rPr>
          <w:sz w:val="28"/>
          <w:szCs w:val="28"/>
        </w:rPr>
        <w:t xml:space="preserve">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w:t>
      </w:r>
      <w:r>
        <w:rPr>
          <w:sz w:val="28"/>
          <w:szCs w:val="28"/>
        </w:rPr>
        <w:t xml:space="preserve">1, 2, </w:t>
      </w:r>
      <w:r w:rsidRPr="004A3E2C">
        <w:rPr>
          <w:sz w:val="28"/>
          <w:szCs w:val="28"/>
        </w:rPr>
        <w:t>3.</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E631D4">
          <w:pgSz w:w="16838" w:h="11906" w:orient="landscape"/>
          <w:pgMar w:top="1134" w:right="567" w:bottom="567" w:left="567" w:header="425" w:footer="726" w:gutter="0"/>
          <w:cols w:space="708"/>
          <w:docGrid w:linePitch="360"/>
        </w:sectPr>
      </w:pPr>
    </w:p>
    <w:p w:rsidR="00F32806" w:rsidRPr="004A3E2C" w:rsidRDefault="00F32806" w:rsidP="00F32806">
      <w:pPr>
        <w:pStyle w:val="aff0"/>
        <w:widowControl w:val="0"/>
        <w:spacing w:before="0" w:beforeAutospacing="0" w:after="0" w:afterAutospacing="0" w:line="239" w:lineRule="auto"/>
        <w:ind w:firstLine="709"/>
        <w:jc w:val="right"/>
        <w:rPr>
          <w:b/>
          <w:sz w:val="28"/>
          <w:szCs w:val="28"/>
        </w:rPr>
      </w:pPr>
      <w:r w:rsidRPr="004A3E2C">
        <w:rPr>
          <w:sz w:val="28"/>
          <w:szCs w:val="28"/>
        </w:rPr>
        <w:lastRenderedPageBreak/>
        <w:t>Таблица 1</w:t>
      </w:r>
    </w:p>
    <w:tbl>
      <w:tblPr>
        <w:tblW w:w="10428" w:type="dxa"/>
        <w:jc w:val="center"/>
        <w:tblInd w:w="254" w:type="dxa"/>
        <w:tblLayout w:type="fixed"/>
        <w:tblCellMar>
          <w:left w:w="45" w:type="dxa"/>
          <w:right w:w="45" w:type="dxa"/>
        </w:tblCellMar>
        <w:tblLook w:val="0000"/>
      </w:tblPr>
      <w:tblGrid>
        <w:gridCol w:w="1854"/>
        <w:gridCol w:w="853"/>
        <w:gridCol w:w="1140"/>
        <w:gridCol w:w="6"/>
        <w:gridCol w:w="1134"/>
        <w:gridCol w:w="2332"/>
        <w:gridCol w:w="3109"/>
      </w:tblGrid>
      <w:tr w:rsidR="00F32806" w:rsidRPr="0024100A" w:rsidTr="00F32806">
        <w:trPr>
          <w:cantSplit/>
          <w:tblHeader/>
          <w:jc w:val="center"/>
        </w:trPr>
        <w:tc>
          <w:tcPr>
            <w:tcW w:w="1854"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Учреждения, предприятия,</w:t>
            </w:r>
          </w:p>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proofErr w:type="gramStart"/>
            <w:r w:rsidRPr="00A9519E">
              <w:rPr>
                <w:rFonts w:ascii="Times New Roman" w:eastAsia="Times New Roman" w:hAnsi="Times New Roman" w:cs="Times New Roman"/>
                <w:b/>
                <w:sz w:val="20"/>
                <w:szCs w:val="20"/>
                <w:lang w:eastAsia="ru-RU"/>
              </w:rPr>
              <w:t>Рекомендуемая</w:t>
            </w:r>
            <w:proofErr w:type="gramEnd"/>
          </w:p>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Размер земельного участка, м</w:t>
            </w:r>
            <w:proofErr w:type="gramStart"/>
            <w:r w:rsidRPr="00F32806">
              <w:rPr>
                <w:rFonts w:ascii="Times New Roman" w:eastAsia="Times New Roman" w:hAnsi="Times New Roman" w:cs="Times New Roman"/>
                <w:b/>
                <w:sz w:val="20"/>
                <w:szCs w:val="20"/>
                <w:vertAlign w:val="superscript"/>
                <w:lang w:eastAsia="ru-RU"/>
              </w:rPr>
              <w:t>2</w:t>
            </w:r>
            <w:proofErr w:type="gramEnd"/>
            <w:r w:rsidRPr="00A9519E">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Примечание</w:t>
            </w:r>
          </w:p>
        </w:tc>
      </w:tr>
      <w:tr w:rsidR="00F32806" w:rsidRPr="0024100A" w:rsidTr="00F32806">
        <w:trPr>
          <w:cantSplit/>
          <w:tblHeader/>
          <w:jc w:val="center"/>
        </w:trPr>
        <w:tc>
          <w:tcPr>
            <w:tcW w:w="1854"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c>
          <w:tcPr>
            <w:tcW w:w="853"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городской округ,</w:t>
            </w:r>
          </w:p>
          <w:p w:rsidR="00F32806" w:rsidRPr="00A9519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c>
          <w:tcPr>
            <w:tcW w:w="3109"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r>
      <w:tr w:rsidR="00F32806" w:rsidRPr="00336FAC" w:rsidTr="00F32806">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sz w:val="20"/>
                <w:szCs w:val="20"/>
                <w:lang w:eastAsia="ru-RU"/>
              </w:rPr>
            </w:pPr>
            <w:r w:rsidRPr="00A9519E">
              <w:rPr>
                <w:rFonts w:ascii="Times New Roman" w:eastAsia="Times New Roman" w:hAnsi="Times New Roman" w:cs="Times New Roman"/>
                <w:sz w:val="20"/>
                <w:szCs w:val="20"/>
                <w:lang w:eastAsia="ru-RU"/>
              </w:rPr>
              <w:t>I. Учреждения образования</w:t>
            </w:r>
          </w:p>
        </w:tc>
      </w:tr>
      <w:tr w:rsidR="00F32806" w:rsidRPr="00336FAC" w:rsidTr="00F32806">
        <w:trPr>
          <w:cantSplit/>
          <w:jc w:val="center"/>
        </w:trPr>
        <w:tc>
          <w:tcPr>
            <w:tcW w:w="1854"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A9519E">
              <w:rPr>
                <w:rFonts w:ascii="Times New Roman" w:eastAsia="Times New Roman" w:hAnsi="Times New Roman" w:cs="Times New Roman"/>
                <w:bCs/>
                <w:sz w:val="20"/>
                <w:szCs w:val="20"/>
                <w:lang w:eastAsia="ru-RU"/>
              </w:rPr>
              <w:t xml:space="preserve">Дошкольная </w:t>
            </w:r>
            <w:proofErr w:type="gramEnd"/>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nil"/>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При вместимости:</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до 100 мест – 40; </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свыше 100 мест – 35; </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комплексе свыше 500 мест – 30.</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proofErr w:type="gramStart"/>
            <w:r w:rsidRPr="004A3E2C">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roofErr w:type="gramEnd"/>
          </w:p>
        </w:tc>
        <w:tc>
          <w:tcPr>
            <w:tcW w:w="3109" w:type="dxa"/>
            <w:vMerge w:val="restart"/>
            <w:tcBorders>
              <w:top w:val="single" w:sz="2" w:space="0" w:color="auto"/>
              <w:left w:val="single" w:sz="2" w:space="0" w:color="auto"/>
              <w:right w:val="single" w:sz="2" w:space="0" w:color="auto"/>
            </w:tcBorders>
          </w:tcPr>
          <w:p w:rsidR="00F32806" w:rsidRPr="004A3E2C"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Уровень обеспеченности детей (0-7 лет) дошкольными организациями: </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85-100 %;</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70-85 %</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Нормативы удельных </w:t>
            </w:r>
            <w:proofErr w:type="gramStart"/>
            <w:r w:rsidRPr="004A3E2C">
              <w:rPr>
                <w:rFonts w:ascii="Times New Roman" w:eastAsia="Times New Roman" w:hAnsi="Times New Roman" w:cs="Times New Roman"/>
                <w:bCs/>
                <w:sz w:val="20"/>
                <w:szCs w:val="20"/>
                <w:lang w:eastAsia="ru-RU"/>
              </w:rPr>
              <w:t>показателей общей площади основных видов дошкольных организаций</w:t>
            </w:r>
            <w:proofErr w:type="gramEnd"/>
            <w:r w:rsidRPr="004A3E2C">
              <w:rPr>
                <w:rFonts w:ascii="Times New Roman" w:eastAsia="Times New Roman" w:hAnsi="Times New Roman" w:cs="Times New Roman"/>
                <w:bCs/>
                <w:sz w:val="20"/>
                <w:szCs w:val="20"/>
                <w:lang w:eastAsia="ru-RU"/>
              </w:rPr>
              <w:t>:</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13,89-15,99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10,49-19,59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 xml:space="preserve"> (в зависимости от вместимости, в соответствии с Распоряжением Правительства РФ от 03.07.1996 № 1063-р).</w:t>
            </w:r>
          </w:p>
        </w:tc>
      </w:tr>
      <w:tr w:rsidR="00F32806" w:rsidRPr="00336FAC" w:rsidTr="00F32806">
        <w:trPr>
          <w:cantSplit/>
          <w:trHeight w:val="260"/>
          <w:jc w:val="center"/>
        </w:trPr>
        <w:tc>
          <w:tcPr>
            <w:tcW w:w="1854" w:type="dxa"/>
            <w:vMerge/>
            <w:tcBorders>
              <w:left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45-53</w:t>
            </w:r>
          </w:p>
        </w:tc>
        <w:tc>
          <w:tcPr>
            <w:tcW w:w="1134" w:type="dxa"/>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40-49</w:t>
            </w:r>
          </w:p>
        </w:tc>
        <w:tc>
          <w:tcPr>
            <w:tcW w:w="2332" w:type="dxa"/>
            <w:vMerge/>
            <w:tcBorders>
              <w:left w:val="single" w:sz="2"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r>
      <w:tr w:rsidR="00F32806" w:rsidRPr="00336FAC" w:rsidTr="00F32806">
        <w:trPr>
          <w:cantSplit/>
          <w:jc w:val="center"/>
        </w:trPr>
        <w:tc>
          <w:tcPr>
            <w:tcW w:w="1854"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A9519E">
              <w:rPr>
                <w:rFonts w:ascii="Times New Roman" w:eastAsia="Times New Roman" w:hAnsi="Times New Roman" w:cs="Times New Roman"/>
                <w:bCs/>
                <w:sz w:val="20"/>
                <w:szCs w:val="20"/>
                <w:lang w:eastAsia="ru-RU"/>
              </w:rPr>
              <w:t>Общеобразова-тельная</w:t>
            </w:r>
            <w:proofErr w:type="spellEnd"/>
            <w:proofErr w:type="gramEnd"/>
            <w:r w:rsidRPr="00A9519E">
              <w:rPr>
                <w:rFonts w:ascii="Times New Roman" w:eastAsia="Times New Roman" w:hAnsi="Times New Roman" w:cs="Times New Roman"/>
                <w:bCs/>
                <w:sz w:val="20"/>
                <w:szCs w:val="20"/>
                <w:lang w:eastAsia="ru-RU"/>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nil"/>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уровня охвата школьников </w:t>
            </w:r>
            <w:proofErr w:type="gramStart"/>
            <w:r w:rsidRPr="00A9519E">
              <w:rPr>
                <w:rFonts w:ascii="Times New Roman" w:eastAsia="Times New Roman" w:hAnsi="Times New Roman" w:cs="Times New Roman"/>
                <w:bCs/>
                <w:sz w:val="20"/>
                <w:szCs w:val="20"/>
                <w:lang w:eastAsia="ru-RU"/>
              </w:rPr>
              <w:t>для</w:t>
            </w:r>
            <w:proofErr w:type="gramEnd"/>
            <w:r w:rsidRPr="00A9519E">
              <w:rPr>
                <w:rFonts w:ascii="Times New Roman" w:eastAsia="Times New Roman" w:hAnsi="Times New Roman" w:cs="Times New Roman"/>
                <w:bCs/>
                <w:sz w:val="20"/>
                <w:szCs w:val="20"/>
                <w:lang w:eastAsia="ru-RU"/>
              </w:rPr>
              <w:t xml:space="preserve"> ориентировочных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 400 мест - 50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400-500 мест - 60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500-600 мест - 50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600-800 мест - 40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800-1100 мест - 33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1100-1500 мест – 21</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1500-2000 мест - 17</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 на 20 %.</w:t>
            </w:r>
          </w:p>
        </w:tc>
        <w:tc>
          <w:tcPr>
            <w:tcW w:w="3109"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Уровень охвата школьников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I-ХI классов – 100 %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зданий общеобразовательных учреждений: городские округа и городские поселения – 16,96-31,73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сельские поселения – 10,07-22,25 м2 (в зависимости от вместимости, в соответствии с Распоряжением Правительства РФ от 03.07.1996 № 1063-р).</w:t>
            </w:r>
          </w:p>
        </w:tc>
      </w:tr>
      <w:tr w:rsidR="00F32806" w:rsidRPr="00336FAC" w:rsidTr="00F32806">
        <w:trPr>
          <w:cantSplit/>
          <w:trHeight w:val="369"/>
          <w:jc w:val="center"/>
        </w:trPr>
        <w:tc>
          <w:tcPr>
            <w:tcW w:w="1854" w:type="dxa"/>
            <w:vMerge/>
            <w:tcBorders>
              <w:left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90</w:t>
            </w:r>
          </w:p>
        </w:tc>
        <w:tc>
          <w:tcPr>
            <w:tcW w:w="1134" w:type="dxa"/>
            <w:tcBorders>
              <w:top w:val="nil"/>
              <w:left w:val="single" w:sz="2" w:space="0" w:color="auto"/>
              <w:right w:val="single" w:sz="2"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71</w:t>
            </w:r>
          </w:p>
        </w:tc>
        <w:tc>
          <w:tcPr>
            <w:tcW w:w="2332" w:type="dxa"/>
            <w:vMerge/>
            <w:tcBorders>
              <w:left w:val="single" w:sz="2"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F32806" w:rsidRPr="00336FAC" w:rsidRDefault="00F32806" w:rsidP="00F32806">
            <w:pPr>
              <w:ind w:right="98"/>
              <w:rPr>
                <w:rFonts w:ascii="Times New Roman" w:hAnsi="Times New Roman" w:cs="Times New Roman"/>
                <w:b/>
                <w:sz w:val="20"/>
                <w:szCs w:val="20"/>
              </w:rPr>
            </w:pPr>
          </w:p>
        </w:tc>
      </w:tr>
      <w:tr w:rsidR="00F32806" w:rsidRPr="00336FAC" w:rsidTr="00F32806">
        <w:trPr>
          <w:cantSplit/>
          <w:trHeight w:val="510"/>
          <w:jc w:val="center"/>
        </w:trPr>
        <w:tc>
          <w:tcPr>
            <w:tcW w:w="1854" w:type="dxa"/>
            <w:vMerge/>
            <w:tcBorders>
              <w:left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0" w:type="dxa"/>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1140" w:type="dxa"/>
            <w:gridSpan w:val="2"/>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332" w:type="dxa"/>
            <w:vMerge/>
            <w:tcBorders>
              <w:left w:val="single" w:sz="2"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F32806" w:rsidRPr="00336FAC" w:rsidRDefault="00F32806" w:rsidP="00F32806">
            <w:pPr>
              <w:ind w:right="98"/>
              <w:rPr>
                <w:rFonts w:ascii="Times New Roman" w:hAnsi="Times New Roman" w:cs="Times New Roman"/>
                <w:b/>
                <w:sz w:val="20"/>
                <w:szCs w:val="20"/>
              </w:rPr>
            </w:pPr>
          </w:p>
        </w:tc>
      </w:tr>
      <w:tr w:rsidR="00F32806" w:rsidRPr="00336FAC" w:rsidTr="00F32806">
        <w:trPr>
          <w:cantSplit/>
          <w:jc w:val="center"/>
        </w:trPr>
        <w:tc>
          <w:tcPr>
            <w:tcW w:w="1854" w:type="dxa"/>
            <w:vMerge/>
            <w:tcBorders>
              <w:left w:val="single" w:sz="2" w:space="0" w:color="auto"/>
              <w:bottom w:val="single" w:sz="4"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bottom w:val="single" w:sz="4"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6" w:type="dxa"/>
            <w:gridSpan w:val="2"/>
            <w:tcBorders>
              <w:top w:val="nil"/>
              <w:left w:val="single" w:sz="2" w:space="0" w:color="auto"/>
              <w:bottom w:val="single" w:sz="4"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1134" w:type="dxa"/>
            <w:tcBorders>
              <w:top w:val="nil"/>
              <w:left w:val="single" w:sz="2" w:space="0" w:color="auto"/>
              <w:bottom w:val="single" w:sz="4"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332" w:type="dxa"/>
            <w:vMerge/>
            <w:tcBorders>
              <w:left w:val="single" w:sz="2" w:space="0" w:color="auto"/>
              <w:bottom w:val="single" w:sz="4"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bottom w:val="single" w:sz="4" w:space="0" w:color="auto"/>
              <w:right w:val="single" w:sz="2" w:space="0" w:color="auto"/>
            </w:tcBorders>
          </w:tcPr>
          <w:p w:rsidR="00F32806" w:rsidRPr="00336FAC" w:rsidRDefault="00F32806" w:rsidP="00F32806">
            <w:pPr>
              <w:ind w:right="98"/>
              <w:rPr>
                <w:rFonts w:ascii="Times New Roman" w:hAnsi="Times New Roman" w:cs="Times New Roman"/>
                <w:b/>
                <w:sz w:val="20"/>
                <w:szCs w:val="20"/>
              </w:rPr>
            </w:pPr>
          </w:p>
        </w:tc>
      </w:tr>
      <w:tr w:rsidR="00F32806" w:rsidRPr="00336FAC" w:rsidTr="00F32806">
        <w:trPr>
          <w:cantSplit/>
          <w:jc w:val="center"/>
        </w:trPr>
        <w:tc>
          <w:tcPr>
            <w:tcW w:w="1854"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 проектирование,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gramStart"/>
            <w:r w:rsidRPr="00A9519E">
              <w:rPr>
                <w:rFonts w:ascii="Times New Roman" w:eastAsia="Times New Roman" w:hAnsi="Times New Roman" w:cs="Times New Roman"/>
                <w:bCs/>
                <w:sz w:val="20"/>
                <w:szCs w:val="20"/>
                <w:lang w:eastAsia="ru-RU"/>
              </w:rPr>
              <w:t xml:space="preserve">фактическая </w:t>
            </w:r>
            <w:proofErr w:type="gramEnd"/>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обеспеченность 2,8</w:t>
            </w:r>
          </w:p>
        </w:tc>
        <w:tc>
          <w:tcPr>
            <w:tcW w:w="2332"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200-300 мест – 70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300-500 мест – 65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F32806" w:rsidRPr="00336FAC" w:rsidTr="00F32806">
        <w:trPr>
          <w:cantSplit/>
          <w:jc w:val="center"/>
        </w:trPr>
        <w:tc>
          <w:tcPr>
            <w:tcW w:w="1854"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F32806" w:rsidRPr="00A9519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roofErr w:type="gramStart"/>
            <w:r w:rsidRPr="00A9519E">
              <w:rPr>
                <w:rFonts w:ascii="Times New Roman" w:eastAsia="Times New Roman" w:hAnsi="Times New Roman" w:cs="Times New Roman"/>
                <w:bCs/>
                <w:sz w:val="20"/>
                <w:szCs w:val="20"/>
                <w:lang w:eastAsia="ru-RU"/>
              </w:rPr>
              <w:t xml:space="preserve">начального </w:t>
            </w:r>
            <w:proofErr w:type="gramEnd"/>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профессионального образования</w:t>
            </w:r>
          </w:p>
        </w:tc>
        <w:tc>
          <w:tcPr>
            <w:tcW w:w="853"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таблице </w:t>
            </w:r>
            <w:r w:rsidRPr="00A9519E">
              <w:rPr>
                <w:rFonts w:ascii="Times New Roman" w:eastAsia="Times New Roman" w:hAnsi="Times New Roman" w:cs="Times New Roman"/>
                <w:bCs/>
                <w:sz w:val="20"/>
                <w:szCs w:val="20"/>
                <w:lang w:eastAsia="ru-RU"/>
              </w:rPr>
              <w:t xml:space="preserve">2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vMerge w:val="restart"/>
            <w:tcBorders>
              <w:top w:val="single" w:sz="4" w:space="0" w:color="auto"/>
              <w:left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Размеры жилой зоны, учебных и вспомогательных хозяйств, полигонов и автодромов в указанные размеры не входят.</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Нормативы </w:t>
            </w:r>
            <w:proofErr w:type="gramStart"/>
            <w:r w:rsidRPr="00A9519E">
              <w:rPr>
                <w:rFonts w:ascii="Times New Roman" w:eastAsia="Times New Roman" w:hAnsi="Times New Roman" w:cs="Times New Roman"/>
                <w:bCs/>
                <w:sz w:val="20"/>
                <w:szCs w:val="20"/>
                <w:lang w:eastAsia="ru-RU"/>
              </w:rPr>
              <w:t>удельных</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показате</w:t>
            </w:r>
            <w:proofErr w:type="spellEnd"/>
            <w:r w:rsidRPr="00A9519E">
              <w:rPr>
                <w:rFonts w:ascii="Times New Roman" w:eastAsia="Times New Roman" w:hAnsi="Times New Roman" w:cs="Times New Roman"/>
                <w:bCs/>
                <w:sz w:val="20"/>
                <w:szCs w:val="20"/>
                <w:lang w:eastAsia="ru-RU"/>
              </w:rPr>
              <w:t>-</w:t>
            </w:r>
          </w:p>
          <w:p w:rsidR="00F32806" w:rsidRPr="00A9519E" w:rsidRDefault="00F32806" w:rsidP="00F32806">
            <w:pPr>
              <w:ind w:right="57"/>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лей общей площади учреждений </w:t>
            </w:r>
            <w:proofErr w:type="gramStart"/>
            <w:r w:rsidRPr="00336FAC">
              <w:rPr>
                <w:rFonts w:ascii="Times New Roman" w:hAnsi="Times New Roman" w:cs="Times New Roman"/>
                <w:sz w:val="20"/>
                <w:szCs w:val="20"/>
              </w:rPr>
              <w:t>начального профессионального</w:t>
            </w:r>
            <w:proofErr w:type="gramEnd"/>
            <w:r w:rsidRPr="00336FAC">
              <w:rPr>
                <w:rFonts w:ascii="Times New Roman" w:hAnsi="Times New Roman" w:cs="Times New Roman"/>
                <w:sz w:val="20"/>
                <w:szCs w:val="20"/>
              </w:rPr>
              <w:t xml:space="preserve"> образования: городские округа, городские и сельские поселения – 13,56-26,26 м</w:t>
            </w:r>
            <w:r w:rsidRPr="00336FAC">
              <w:rPr>
                <w:rFonts w:ascii="Times New Roman" w:hAnsi="Times New Roman" w:cs="Times New Roman"/>
                <w:sz w:val="20"/>
                <w:szCs w:val="20"/>
                <w:vertAlign w:val="superscript"/>
              </w:rPr>
              <w:t>2</w:t>
            </w:r>
            <w:r w:rsidRPr="00336FAC">
              <w:rPr>
                <w:rFonts w:ascii="Times New Roman" w:hAnsi="Times New Roman" w:cs="Times New Roman"/>
                <w:sz w:val="20"/>
                <w:szCs w:val="20"/>
              </w:rPr>
              <w:t>, (в зависимости от вместимости, в соответствии с Распоряжением Правительства РФ от 03.07.1996 № 1063-р).</w:t>
            </w:r>
          </w:p>
        </w:tc>
      </w:tr>
      <w:tr w:rsidR="00F32806" w:rsidRPr="00336FAC" w:rsidTr="00F32806">
        <w:trPr>
          <w:cantSplit/>
          <w:trHeight w:val="1585"/>
          <w:jc w:val="center"/>
        </w:trPr>
        <w:tc>
          <w:tcPr>
            <w:tcW w:w="1854" w:type="dxa"/>
            <w:tcBorders>
              <w:top w:val="single" w:sz="2" w:space="0" w:color="auto"/>
              <w:left w:val="single" w:sz="2" w:space="0" w:color="auto"/>
              <w:bottom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tcBorders>
              <w:top w:val="single" w:sz="2" w:space="0" w:color="auto"/>
              <w:left w:val="single" w:sz="2" w:space="0" w:color="auto"/>
              <w:bottom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280" w:type="dxa"/>
            <w:gridSpan w:val="3"/>
            <w:tcBorders>
              <w:top w:val="single" w:sz="2" w:space="0" w:color="auto"/>
              <w:left w:val="single" w:sz="2" w:space="0" w:color="auto"/>
              <w:bottom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332" w:type="dxa"/>
            <w:tcBorders>
              <w:top w:val="single" w:sz="2" w:space="0" w:color="auto"/>
              <w:left w:val="single" w:sz="2" w:space="0" w:color="auto"/>
              <w:bottom w:val="single" w:sz="2" w:space="0" w:color="auto"/>
              <w:right w:val="single" w:sz="2" w:space="0" w:color="auto"/>
            </w:tcBorders>
          </w:tcPr>
          <w:p w:rsidR="00F32806" w:rsidRPr="00336FAC" w:rsidRDefault="00F32806" w:rsidP="00F32806">
            <w:pPr>
              <w:ind w:right="97"/>
              <w:jc w:val="center"/>
              <w:rPr>
                <w:rFonts w:ascii="Times New Roman" w:hAnsi="Times New Roman" w:cs="Times New Roman"/>
                <w:b/>
                <w:sz w:val="20"/>
                <w:szCs w:val="20"/>
              </w:rPr>
            </w:pPr>
          </w:p>
        </w:tc>
        <w:tc>
          <w:tcPr>
            <w:tcW w:w="3109" w:type="dxa"/>
            <w:vMerge/>
            <w:tcBorders>
              <w:left w:val="single" w:sz="2" w:space="0" w:color="auto"/>
              <w:bottom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211"/>
          <w:jc w:val="center"/>
        </w:trPr>
        <w:tc>
          <w:tcPr>
            <w:tcW w:w="1854"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среднего</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таблице 2.</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F32806" w:rsidRPr="00A9519E" w:rsidRDefault="00F32806" w:rsidP="00F32806">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 условиях реконструкции для учебных заведений гуманитарного профиля возможно уменьшение на 30 %</w:t>
            </w:r>
          </w:p>
          <w:p w:rsidR="00F32806" w:rsidRPr="00A9519E" w:rsidRDefault="00F32806" w:rsidP="00F32806">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среднего профессионального образования – 14,39-22,51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F32806" w:rsidRPr="00336FAC" w:rsidTr="00F32806">
        <w:trPr>
          <w:cantSplit/>
          <w:trHeight w:val="987"/>
          <w:jc w:val="center"/>
        </w:trPr>
        <w:tc>
          <w:tcPr>
            <w:tcW w:w="1854"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A9519E">
              <w:rPr>
                <w:rFonts w:ascii="Times New Roman" w:eastAsia="Times New Roman" w:hAnsi="Times New Roman" w:cs="Times New Roman"/>
                <w:bCs/>
                <w:sz w:val="20"/>
                <w:szCs w:val="20"/>
                <w:lang w:eastAsia="ru-RU"/>
              </w:rPr>
              <w:t>высшего</w:t>
            </w:r>
            <w:proofErr w:type="gramEnd"/>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заданию</w:t>
            </w:r>
          </w:p>
          <w:p w:rsidR="00F32806" w:rsidRPr="00A9519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F32806" w:rsidRPr="00A9519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28"/>
              <w:jc w:val="both"/>
              <w:rPr>
                <w:rFonts w:ascii="Times New Roman" w:eastAsia="Times New Roman" w:hAnsi="Times New Roman" w:cs="Times New Roman"/>
                <w:bCs/>
                <w:sz w:val="20"/>
                <w:szCs w:val="20"/>
                <w:lang w:eastAsia="ru-RU"/>
              </w:rPr>
            </w:pPr>
            <w:proofErr w:type="gramStart"/>
            <w:r w:rsidRPr="00A9519E">
              <w:rPr>
                <w:rFonts w:ascii="Times New Roman" w:eastAsia="Times New Roman" w:hAnsi="Times New Roman" w:cs="Times New Roman"/>
                <w:bCs/>
                <w:sz w:val="20"/>
                <w:szCs w:val="20"/>
                <w:lang w:eastAsia="ru-RU"/>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A9519E">
              <w:rPr>
                <w:rFonts w:ascii="Times New Roman" w:eastAsia="Times New Roman" w:hAnsi="Times New Roman" w:cs="Times New Roman"/>
                <w:bCs/>
                <w:sz w:val="20"/>
                <w:szCs w:val="20"/>
                <w:lang w:eastAsia="ru-RU"/>
              </w:rPr>
              <w:t>ис-кусства</w:t>
            </w:r>
            <w:proofErr w:type="spellEnd"/>
            <w:r w:rsidRPr="00A9519E">
              <w:rPr>
                <w:rFonts w:ascii="Times New Roman" w:eastAsia="Times New Roman" w:hAnsi="Times New Roman" w:cs="Times New Roman"/>
                <w:bCs/>
                <w:sz w:val="20"/>
                <w:szCs w:val="20"/>
                <w:lang w:eastAsia="ru-RU"/>
              </w:rPr>
              <w:t xml:space="preserve">, архитектуры – 2-4; институты повышения квалификации и </w:t>
            </w:r>
            <w:proofErr w:type="spellStart"/>
            <w:r w:rsidRPr="00A9519E">
              <w:rPr>
                <w:rFonts w:ascii="Times New Roman" w:eastAsia="Times New Roman" w:hAnsi="Times New Roman" w:cs="Times New Roman"/>
                <w:bCs/>
                <w:sz w:val="20"/>
                <w:szCs w:val="20"/>
                <w:lang w:eastAsia="ru-RU"/>
              </w:rPr>
              <w:t>зао-чные</w:t>
            </w:r>
            <w:proofErr w:type="spellEnd"/>
            <w:r w:rsidRPr="00A9519E">
              <w:rPr>
                <w:rFonts w:ascii="Times New Roman" w:eastAsia="Times New Roman" w:hAnsi="Times New Roman" w:cs="Times New Roman"/>
                <w:bCs/>
                <w:sz w:val="20"/>
                <w:szCs w:val="20"/>
                <w:lang w:eastAsia="ru-RU"/>
              </w:rPr>
              <w:t xml:space="preserve"> вузы – соответственно профилю с коэффициентом 0,5; специализированная зона – по заданию на проектирование; спортивная зона – 1-2;</w:t>
            </w:r>
            <w:proofErr w:type="gramEnd"/>
            <w:r w:rsidRPr="00A9519E">
              <w:rPr>
                <w:rFonts w:ascii="Times New Roman" w:eastAsia="Times New Roman" w:hAnsi="Times New Roman" w:cs="Times New Roman"/>
                <w:bCs/>
                <w:sz w:val="20"/>
                <w:szCs w:val="20"/>
                <w:lang w:eastAsia="ru-RU"/>
              </w:rPr>
              <w:t xml:space="preserve"> зона </w:t>
            </w:r>
            <w:proofErr w:type="gramStart"/>
            <w:r w:rsidRPr="00A9519E">
              <w:rPr>
                <w:rFonts w:ascii="Times New Roman" w:eastAsia="Times New Roman" w:hAnsi="Times New Roman" w:cs="Times New Roman"/>
                <w:bCs/>
                <w:sz w:val="20"/>
                <w:szCs w:val="20"/>
                <w:lang w:eastAsia="ru-RU"/>
              </w:rPr>
              <w:t xml:space="preserve">студен </w:t>
            </w:r>
            <w:proofErr w:type="spellStart"/>
            <w:r w:rsidRPr="00A9519E">
              <w:rPr>
                <w:rFonts w:ascii="Times New Roman" w:eastAsia="Times New Roman" w:hAnsi="Times New Roman" w:cs="Times New Roman"/>
                <w:bCs/>
                <w:sz w:val="20"/>
                <w:szCs w:val="20"/>
                <w:lang w:eastAsia="ru-RU"/>
              </w:rPr>
              <w:t>ческих</w:t>
            </w:r>
            <w:proofErr w:type="spellEnd"/>
            <w:proofErr w:type="gramEnd"/>
            <w:r w:rsidRPr="00A9519E">
              <w:rPr>
                <w:rFonts w:ascii="Times New Roman" w:eastAsia="Times New Roman" w:hAnsi="Times New Roman" w:cs="Times New Roman"/>
                <w:bCs/>
                <w:sz w:val="20"/>
                <w:szCs w:val="20"/>
                <w:lang w:eastAsia="ru-RU"/>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 земельного участка вуза может быть уменьшен в условиях реконструкции.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высшего образования – 3,1-15,3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F32806" w:rsidRPr="00336FAC" w:rsidTr="00F32806">
        <w:trPr>
          <w:cantSplit/>
          <w:trHeight w:val="4091"/>
          <w:jc w:val="center"/>
        </w:trPr>
        <w:tc>
          <w:tcPr>
            <w:tcW w:w="1854"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A9519E">
              <w:rPr>
                <w:rFonts w:ascii="Times New Roman" w:eastAsia="Times New Roman" w:hAnsi="Times New Roman" w:cs="Times New Roman"/>
                <w:bCs/>
                <w:sz w:val="20"/>
                <w:szCs w:val="20"/>
                <w:lang w:eastAsia="ru-RU"/>
              </w:rPr>
              <w:t xml:space="preserve">Внешкольные </w:t>
            </w:r>
            <w:proofErr w:type="gramEnd"/>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учреждения</w:t>
            </w:r>
          </w:p>
        </w:tc>
        <w:tc>
          <w:tcPr>
            <w:tcW w:w="853"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 место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10 % от общего числа школьников, в том </w:t>
            </w:r>
            <w:proofErr w:type="spellStart"/>
            <w:proofErr w:type="gramStart"/>
            <w:r w:rsidRPr="00A9519E">
              <w:rPr>
                <w:rFonts w:ascii="Times New Roman" w:eastAsia="Times New Roman" w:hAnsi="Times New Roman" w:cs="Times New Roman"/>
                <w:bCs/>
                <w:sz w:val="20"/>
                <w:szCs w:val="20"/>
                <w:lang w:eastAsia="ru-RU"/>
              </w:rPr>
              <w:t>чис-ле</w:t>
            </w:r>
            <w:proofErr w:type="spellEnd"/>
            <w:proofErr w:type="gramEnd"/>
            <w:r w:rsidRPr="00A9519E">
              <w:rPr>
                <w:rFonts w:ascii="Times New Roman" w:eastAsia="Times New Roman" w:hAnsi="Times New Roman" w:cs="Times New Roman"/>
                <w:bCs/>
                <w:sz w:val="20"/>
                <w:szCs w:val="20"/>
                <w:lang w:eastAsia="ru-RU"/>
              </w:rPr>
              <w:t xml:space="preserve"> по видам зданий,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дом детского </w:t>
            </w:r>
            <w:proofErr w:type="spellStart"/>
            <w:r w:rsidRPr="00A9519E">
              <w:rPr>
                <w:rFonts w:ascii="Times New Roman" w:eastAsia="Times New Roman" w:hAnsi="Times New Roman" w:cs="Times New Roman"/>
                <w:bCs/>
                <w:sz w:val="20"/>
                <w:szCs w:val="20"/>
                <w:lang w:eastAsia="ru-RU"/>
              </w:rPr>
              <w:t>творчес</w:t>
            </w:r>
            <w:proofErr w:type="gramStart"/>
            <w:r w:rsidRPr="00A9519E">
              <w:rPr>
                <w:rFonts w:ascii="Times New Roman" w:eastAsia="Times New Roman" w:hAnsi="Times New Roman" w:cs="Times New Roman"/>
                <w:bCs/>
                <w:sz w:val="20"/>
                <w:szCs w:val="20"/>
                <w:lang w:eastAsia="ru-RU"/>
              </w:rPr>
              <w:t>т</w:t>
            </w:r>
            <w:proofErr w:type="spellEnd"/>
            <w:r w:rsidRPr="00A9519E">
              <w:rPr>
                <w:rFonts w:ascii="Times New Roman" w:eastAsia="Times New Roman" w:hAnsi="Times New Roman" w:cs="Times New Roman"/>
                <w:bCs/>
                <w:sz w:val="20"/>
                <w:szCs w:val="20"/>
                <w:lang w:eastAsia="ru-RU"/>
              </w:rPr>
              <w:t>-</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ва</w:t>
            </w:r>
            <w:proofErr w:type="spellEnd"/>
            <w:r w:rsidRPr="00A9519E">
              <w:rPr>
                <w:rFonts w:ascii="Times New Roman" w:eastAsia="Times New Roman" w:hAnsi="Times New Roman" w:cs="Times New Roman"/>
                <w:bCs/>
                <w:sz w:val="20"/>
                <w:szCs w:val="20"/>
                <w:lang w:eastAsia="ru-RU"/>
              </w:rPr>
              <w:t xml:space="preserve"> – 3,3; станция юных</w:t>
            </w:r>
          </w:p>
          <w:p w:rsidR="00F32806" w:rsidRDefault="00F32806" w:rsidP="00F32806">
            <w:pPr>
              <w:rPr>
                <w:rFonts w:ascii="Times New Roman" w:hAnsi="Times New Roman" w:cs="Times New Roman"/>
                <w:spacing w:val="-2"/>
                <w:sz w:val="20"/>
                <w:szCs w:val="20"/>
              </w:rPr>
            </w:pPr>
            <w:r w:rsidRPr="00336FAC">
              <w:rPr>
                <w:rFonts w:ascii="Times New Roman" w:hAnsi="Times New Roman" w:cs="Times New Roman"/>
                <w:spacing w:val="-2"/>
                <w:sz w:val="20"/>
                <w:szCs w:val="20"/>
              </w:rPr>
              <w:t xml:space="preserve">техников – 0,9; станция юных натуралистов – 0,4; станция юных туристов – 0,4; </w:t>
            </w:r>
            <w:proofErr w:type="gramStart"/>
            <w:r w:rsidRPr="00336FAC">
              <w:rPr>
                <w:rFonts w:ascii="Times New Roman" w:hAnsi="Times New Roman" w:cs="Times New Roman"/>
                <w:spacing w:val="-2"/>
                <w:sz w:val="20"/>
                <w:szCs w:val="20"/>
              </w:rPr>
              <w:t>детско-юношеская спортивная</w:t>
            </w:r>
            <w:proofErr w:type="gramEnd"/>
            <w:r w:rsidRPr="00336FAC">
              <w:rPr>
                <w:rFonts w:ascii="Times New Roman" w:hAnsi="Times New Roman" w:cs="Times New Roman"/>
                <w:spacing w:val="-2"/>
                <w:sz w:val="20"/>
                <w:szCs w:val="20"/>
              </w:rPr>
              <w:t xml:space="preserve"> школа – 2,3; детская школа искусств или музыкальная, художественная, хореографическая школа – 2,7.</w:t>
            </w:r>
          </w:p>
          <w:p w:rsidR="00F32806" w:rsidRDefault="00F32806" w:rsidP="00F32806">
            <w:pPr>
              <w:rPr>
                <w:rFonts w:ascii="Times New Roman" w:hAnsi="Times New Roman" w:cs="Times New Roman"/>
                <w:spacing w:val="-2"/>
                <w:sz w:val="20"/>
                <w:szCs w:val="20"/>
              </w:rPr>
            </w:pPr>
          </w:p>
          <w:p w:rsidR="00F32806" w:rsidRPr="00A9519E" w:rsidRDefault="00F32806" w:rsidP="00F32806">
            <w:pP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Предусматривается определенный охват детей дошкольного возраста. </w:t>
            </w:r>
          </w:p>
          <w:p w:rsidR="00F32806" w:rsidRPr="00A9519E" w:rsidRDefault="00F32806" w:rsidP="00F32806">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 сельских поселениях места для внешкольных учреждений </w:t>
            </w:r>
          </w:p>
          <w:p w:rsidR="00F32806" w:rsidRPr="00A9519E" w:rsidRDefault="00F32806" w:rsidP="00F32806">
            <w:pPr>
              <w:ind w:right="23"/>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рекомендуется </w:t>
            </w:r>
            <w:r w:rsidRPr="00336FAC">
              <w:rPr>
                <w:rFonts w:ascii="Times New Roman" w:hAnsi="Times New Roman" w:cs="Times New Roman"/>
                <w:spacing w:val="-4"/>
                <w:sz w:val="20"/>
                <w:szCs w:val="20"/>
              </w:rPr>
              <w:t>предусматривать в зда</w:t>
            </w:r>
            <w:r w:rsidRPr="00336FAC">
              <w:rPr>
                <w:rFonts w:ascii="Times New Roman" w:hAnsi="Times New Roman" w:cs="Times New Roman"/>
                <w:sz w:val="20"/>
                <w:szCs w:val="20"/>
              </w:rPr>
              <w:t>ниях общеобразовательных школ.</w:t>
            </w:r>
          </w:p>
        </w:tc>
      </w:tr>
      <w:tr w:rsidR="00F32806" w:rsidRPr="00336FAC" w:rsidTr="00F32806">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sz w:val="20"/>
                <w:szCs w:val="20"/>
                <w:lang w:eastAsia="ru-RU"/>
              </w:rPr>
            </w:pPr>
            <w:r w:rsidRPr="006B44BE">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органами здравоохранения, но не менее 13,47</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- 150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150-100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100-80</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- 80-75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- 75-70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- 70-60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w:t>
            </w:r>
            <w:r>
              <w:rPr>
                <w:rFonts w:ascii="Times New Roman" w:eastAsia="Times New Roman" w:hAnsi="Times New Roman" w:cs="Times New Roman"/>
                <w:bCs/>
                <w:sz w:val="20"/>
                <w:szCs w:val="20"/>
                <w:lang w:eastAsia="ru-RU"/>
              </w:rPr>
              <w:t>ции возможно уме</w:t>
            </w:r>
            <w:r w:rsidRPr="006B44BE">
              <w:rPr>
                <w:rFonts w:ascii="Times New Roman" w:eastAsia="Times New Roman" w:hAnsi="Times New Roman" w:cs="Times New Roman"/>
                <w:bCs/>
                <w:sz w:val="20"/>
                <w:szCs w:val="20"/>
                <w:lang w:eastAsia="ru-RU"/>
              </w:rPr>
              <w:t>ньшение на 25 %).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6B44BE">
              <w:rPr>
                <w:rFonts w:ascii="Times New Roman" w:eastAsia="Times New Roman" w:hAnsi="Times New Roman" w:cs="Times New Roman"/>
                <w:bCs/>
                <w:sz w:val="20"/>
                <w:szCs w:val="20"/>
                <w:lang w:eastAsia="ru-RU"/>
              </w:rPr>
              <w:t>СПИДом</w:t>
            </w:r>
            <w:proofErr w:type="spellEnd"/>
            <w:r w:rsidRPr="006B44BE">
              <w:rPr>
                <w:rFonts w:ascii="Times New Roman" w:eastAsia="Times New Roman" w:hAnsi="Times New Roman" w:cs="Times New Roman"/>
                <w:bCs/>
                <w:sz w:val="20"/>
                <w:szCs w:val="20"/>
                <w:lang w:eastAsia="ru-RU"/>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w:t>
            </w:r>
            <w:proofErr w:type="spellStart"/>
            <w:proofErr w:type="gramStart"/>
            <w:r w:rsidRPr="006B44BE">
              <w:rPr>
                <w:rFonts w:ascii="Times New Roman" w:eastAsia="Times New Roman" w:hAnsi="Times New Roman" w:cs="Times New Roman"/>
                <w:bCs/>
                <w:sz w:val="20"/>
                <w:szCs w:val="20"/>
                <w:lang w:eastAsia="ru-RU"/>
              </w:rPr>
              <w:t>расположен-</w:t>
            </w:r>
            <w:r>
              <w:rPr>
                <w:rFonts w:ascii="Times New Roman" w:eastAsia="Times New Roman" w:hAnsi="Times New Roman" w:cs="Times New Roman"/>
                <w:bCs/>
                <w:sz w:val="20"/>
                <w:szCs w:val="20"/>
                <w:lang w:eastAsia="ru-RU"/>
              </w:rPr>
              <w:t>ная</w:t>
            </w:r>
            <w:proofErr w:type="spellEnd"/>
            <w:proofErr w:type="gramEnd"/>
            <w:r>
              <w:rPr>
                <w:rFonts w:ascii="Times New Roman" w:eastAsia="Times New Roman" w:hAnsi="Times New Roman" w:cs="Times New Roman"/>
                <w:bCs/>
                <w:sz w:val="20"/>
                <w:szCs w:val="20"/>
                <w:lang w:eastAsia="ru-RU"/>
              </w:rPr>
              <w:t xml:space="preserve"> в город</w:t>
            </w:r>
            <w:r w:rsidRPr="006B44BE">
              <w:rPr>
                <w:rFonts w:ascii="Times New Roman" w:eastAsia="Times New Roman" w:hAnsi="Times New Roman" w:cs="Times New Roman"/>
                <w:bCs/>
                <w:sz w:val="20"/>
                <w:szCs w:val="20"/>
                <w:lang w:eastAsia="ru-RU"/>
              </w:rPr>
              <w:t xml:space="preserve">ском или сельском поселении, </w:t>
            </w:r>
            <w:proofErr w:type="spellStart"/>
            <w:r w:rsidRPr="006B44BE">
              <w:rPr>
                <w:rFonts w:ascii="Times New Roman" w:eastAsia="Times New Roman" w:hAnsi="Times New Roman" w:cs="Times New Roman"/>
                <w:bCs/>
                <w:sz w:val="20"/>
                <w:szCs w:val="20"/>
                <w:lang w:eastAsia="ru-RU"/>
              </w:rPr>
              <w:t>обслужива-ет</w:t>
            </w:r>
            <w:proofErr w:type="spellEnd"/>
            <w:r w:rsidRPr="006B44BE">
              <w:rPr>
                <w:rFonts w:ascii="Times New Roman" w:eastAsia="Times New Roman" w:hAnsi="Times New Roman" w:cs="Times New Roman"/>
                <w:bCs/>
                <w:sz w:val="20"/>
                <w:szCs w:val="20"/>
                <w:lang w:eastAsia="ru-RU"/>
              </w:rPr>
              <w:t xml:space="preserve"> комплекс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- 300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300-200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200-140</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- 140-100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- 100-80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- 80-60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посещение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учетом системы расселения возможна сельская амбулатория (на 20% 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 га на 100 посещений в смену, но не менее:</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 га на объект;</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F32806" w:rsidRPr="00336FAC" w:rsidTr="00F32806">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0,3-0,5 га на объект</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Размещение возможно при лечебном учреждении, предпочтительно в областном центре </w:t>
            </w:r>
          </w:p>
        </w:tc>
      </w:tr>
      <w:tr w:rsidR="00F32806" w:rsidRPr="00336FAC" w:rsidTr="00F32806">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при лечебном учреждении, предпочтительно в областном центре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  </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Станция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(подстанция)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15-минутной доступности на специальном автомобиле</w:t>
            </w:r>
          </w:p>
        </w:tc>
      </w:tr>
      <w:tr w:rsidR="00F32806" w:rsidRPr="00336FAC" w:rsidTr="00F32806">
        <w:trPr>
          <w:cantSplit/>
          <w:trHeight w:val="137"/>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Выдвижной пункт </w:t>
            </w:r>
            <w:proofErr w:type="gramStart"/>
            <w:r w:rsidRPr="006B44BE">
              <w:rPr>
                <w:rFonts w:ascii="Times New Roman" w:eastAsia="Times New Roman" w:hAnsi="Times New Roman" w:cs="Times New Roman"/>
                <w:bCs/>
                <w:sz w:val="20"/>
                <w:szCs w:val="20"/>
                <w:lang w:eastAsia="ru-RU"/>
              </w:rPr>
              <w:t>медицинской</w:t>
            </w:r>
            <w:proofErr w:type="gramEnd"/>
            <w:r w:rsidRPr="006B44BE">
              <w:rPr>
                <w:rFonts w:ascii="Times New Roman" w:eastAsia="Times New Roman" w:hAnsi="Times New Roman" w:cs="Times New Roman"/>
                <w:bCs/>
                <w:sz w:val="20"/>
                <w:szCs w:val="20"/>
                <w:lang w:eastAsia="ru-RU"/>
              </w:rPr>
              <w:t xml:space="preserve">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30-минутной доступности на специальном автомобиле</w:t>
            </w:r>
          </w:p>
        </w:tc>
      </w:tr>
      <w:tr w:rsidR="00F32806" w:rsidRPr="00336FAC" w:rsidTr="00F32806">
        <w:trPr>
          <w:cantSplit/>
          <w:trHeight w:val="158"/>
          <w:jc w:val="center"/>
        </w:trPr>
        <w:tc>
          <w:tcPr>
            <w:tcW w:w="1854"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Аптека</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w:t>
            </w:r>
          </w:p>
        </w:tc>
        <w:tc>
          <w:tcPr>
            <w:tcW w:w="2332" w:type="dxa"/>
            <w:vMerge w:val="restart"/>
            <w:tcBorders>
              <w:top w:val="single" w:sz="2" w:space="0" w:color="auto"/>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Возможно </w:t>
            </w:r>
            <w:proofErr w:type="spellStart"/>
            <w:proofErr w:type="gramStart"/>
            <w:r w:rsidRPr="006B44BE">
              <w:rPr>
                <w:rFonts w:ascii="Times New Roman" w:eastAsia="Times New Roman" w:hAnsi="Times New Roman" w:cs="Times New Roman"/>
                <w:bCs/>
                <w:sz w:val="20"/>
                <w:szCs w:val="20"/>
                <w:lang w:eastAsia="ru-RU"/>
              </w:rPr>
              <w:t>встроенно-пристро-енное</w:t>
            </w:r>
            <w:proofErr w:type="spellEnd"/>
            <w:proofErr w:type="gramEnd"/>
            <w:r w:rsidRPr="006B44BE">
              <w:rPr>
                <w:rFonts w:ascii="Times New Roman" w:eastAsia="Times New Roman" w:hAnsi="Times New Roman" w:cs="Times New Roman"/>
                <w:bCs/>
                <w:sz w:val="20"/>
                <w:szCs w:val="20"/>
                <w:lang w:eastAsia="ru-RU"/>
              </w:rPr>
              <w:t>. В сельских поселениях, как правило, при амбулатории и ФАП.</w:t>
            </w:r>
          </w:p>
        </w:tc>
      </w:tr>
      <w:tr w:rsidR="00F32806" w:rsidRPr="00336FAC" w:rsidTr="00F32806">
        <w:trPr>
          <w:cantSplit/>
          <w:trHeight w:val="361"/>
          <w:jc w:val="center"/>
        </w:trPr>
        <w:tc>
          <w:tcPr>
            <w:tcW w:w="1854" w:type="dxa"/>
            <w:vMerge/>
            <w:tcBorders>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roofErr w:type="spellStart"/>
            <w:proofErr w:type="gramStart"/>
            <w:r w:rsidRPr="006B44BE">
              <w:rPr>
                <w:rFonts w:ascii="Times New Roman" w:eastAsia="Times New Roman" w:hAnsi="Times New Roman" w:cs="Times New Roman"/>
                <w:bCs/>
                <w:sz w:val="20"/>
                <w:szCs w:val="20"/>
                <w:lang w:eastAsia="ru-RU"/>
              </w:rPr>
              <w:t>учреж-дение</w:t>
            </w:r>
            <w:proofErr w:type="spellEnd"/>
            <w:proofErr w:type="gramEnd"/>
          </w:p>
        </w:tc>
        <w:tc>
          <w:tcPr>
            <w:tcW w:w="1140" w:type="dxa"/>
            <w:tcBorders>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10 тыс. жителей</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6,2 тыс. жителей</w:t>
            </w:r>
          </w:p>
        </w:tc>
        <w:tc>
          <w:tcPr>
            <w:tcW w:w="2332" w:type="dxa"/>
            <w:vMerge/>
            <w:tcBorders>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407"/>
          <w:jc w:val="center"/>
        </w:trPr>
        <w:tc>
          <w:tcPr>
            <w:tcW w:w="1854" w:type="dxa"/>
            <w:vMerge/>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left w:val="single" w:sz="2" w:space="0" w:color="auto"/>
              <w:bottom w:val="single" w:sz="2" w:space="0" w:color="auto"/>
              <w:right w:val="single" w:sz="2" w:space="0" w:color="auto"/>
            </w:tcBorders>
            <w:vAlign w:val="center"/>
          </w:tcPr>
          <w:p w:rsidR="00F32806" w:rsidRPr="006B44BE" w:rsidRDefault="00F32806" w:rsidP="00F32806">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50,0</w:t>
            </w:r>
          </w:p>
        </w:tc>
        <w:tc>
          <w:tcPr>
            <w:tcW w:w="1140" w:type="dxa"/>
            <w:gridSpan w:val="2"/>
            <w:tcBorders>
              <w:left w:val="single" w:sz="2" w:space="0" w:color="auto"/>
              <w:bottom w:val="single" w:sz="2" w:space="0" w:color="auto"/>
              <w:right w:val="single" w:sz="2" w:space="0" w:color="auto"/>
            </w:tcBorders>
            <w:vAlign w:val="center"/>
          </w:tcPr>
          <w:p w:rsidR="00F32806" w:rsidRPr="006B44BE" w:rsidRDefault="00F32806" w:rsidP="00F32806">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w:t>
            </w:r>
          </w:p>
        </w:tc>
        <w:tc>
          <w:tcPr>
            <w:tcW w:w="2332" w:type="dxa"/>
            <w:vMerge/>
            <w:tcBorders>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Молочные кухни (для детей до 1 </w:t>
            </w:r>
            <w:proofErr w:type="gramEnd"/>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порций в сутки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w:t>
            </w:r>
          </w:p>
        </w:tc>
        <w:tc>
          <w:tcPr>
            <w:tcW w:w="2332"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0,015 га на 1 тыс.</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Раздаточные </w:t>
            </w:r>
            <w:proofErr w:type="gramEnd"/>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м2 общ</w:t>
            </w:r>
            <w:proofErr w:type="gramStart"/>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w:t>
            </w:r>
            <w:proofErr w:type="gramStart"/>
            <w:r w:rsidRPr="006B44BE">
              <w:rPr>
                <w:rFonts w:ascii="Times New Roman" w:eastAsia="Times New Roman" w:hAnsi="Times New Roman" w:cs="Times New Roman"/>
                <w:bCs/>
                <w:sz w:val="20"/>
                <w:szCs w:val="20"/>
                <w:lang w:eastAsia="ru-RU"/>
              </w:rPr>
              <w:t>п</w:t>
            </w:r>
            <w:proofErr w:type="gramEnd"/>
            <w:r w:rsidRPr="006B44BE">
              <w:rPr>
                <w:rFonts w:ascii="Times New Roman" w:eastAsia="Times New Roman" w:hAnsi="Times New Roman" w:cs="Times New Roman"/>
                <w:bCs/>
                <w:sz w:val="20"/>
                <w:szCs w:val="20"/>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Встроенные</w:t>
            </w:r>
            <w:proofErr w:type="gramEnd"/>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Центр </w:t>
            </w:r>
            <w:proofErr w:type="spellStart"/>
            <w:proofErr w:type="gramStart"/>
            <w:r w:rsidRPr="006B44BE">
              <w:rPr>
                <w:rFonts w:ascii="Times New Roman" w:eastAsia="Times New Roman" w:hAnsi="Times New Roman" w:cs="Times New Roman"/>
                <w:bCs/>
                <w:sz w:val="20"/>
                <w:szCs w:val="20"/>
                <w:lang w:eastAsia="ru-RU"/>
              </w:rPr>
              <w:t>социально-го</w:t>
            </w:r>
            <w:proofErr w:type="spellEnd"/>
            <w:proofErr w:type="gramEnd"/>
            <w:r w:rsidRPr="006B44BE">
              <w:rPr>
                <w:rFonts w:ascii="Times New Roman" w:eastAsia="Times New Roman" w:hAnsi="Times New Roman" w:cs="Times New Roman"/>
                <w:bCs/>
                <w:sz w:val="20"/>
                <w:szCs w:val="20"/>
                <w:lang w:eastAsia="ru-RU"/>
              </w:rPr>
              <w:t xml:space="preserve"> обслуживания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пенсионеров и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на городской округ, городское поселение или </w:t>
            </w:r>
            <w:proofErr w:type="gramStart"/>
            <w:r w:rsidRPr="006B44BE">
              <w:rPr>
                <w:rFonts w:ascii="Times New Roman" w:eastAsia="Times New Roman" w:hAnsi="Times New Roman" w:cs="Times New Roman"/>
                <w:bCs/>
                <w:sz w:val="20"/>
                <w:szCs w:val="20"/>
                <w:lang w:eastAsia="ru-RU"/>
              </w:rPr>
              <w:t>по</w:t>
            </w:r>
            <w:proofErr w:type="gramEnd"/>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Возможно встроенно-пристроенное</w:t>
            </w:r>
            <w:proofErr w:type="gramEnd"/>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из расчета 1 учреждение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1660"/>
          <w:jc w:val="center"/>
        </w:trPr>
        <w:tc>
          <w:tcPr>
            <w:tcW w:w="1854"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Реабилитационные центры для детей и подростков с ограниченными возможностями</w:t>
            </w:r>
          </w:p>
        </w:tc>
        <w:tc>
          <w:tcPr>
            <w:tcW w:w="853"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Возможно встроенно-пристроенное</w:t>
            </w:r>
            <w:proofErr w:type="gramEnd"/>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наличии в городском округе или поселении менее 1,0 тыс.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детей с ограниченными возможностями создается 1 центр</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Отделения социальной помощи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встроено-пристроенные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Специализированные отделения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Отделения срочного социального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1 на</w:t>
            </w:r>
            <w:proofErr w:type="gramEnd"/>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28"/>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6B44BE">
              <w:rPr>
                <w:rFonts w:ascii="Times New Roman" w:eastAsia="Times New Roman" w:hAnsi="Times New Roman" w:cs="Times New Roman"/>
                <w:bCs/>
                <w:sz w:val="20"/>
                <w:szCs w:val="20"/>
                <w:lang w:eastAsia="ru-RU"/>
              </w:rPr>
              <w:t>Специализирован-ный</w:t>
            </w:r>
            <w:proofErr w:type="spellEnd"/>
            <w:proofErr w:type="gramEnd"/>
            <w:r w:rsidRPr="006B44BE">
              <w:rPr>
                <w:rFonts w:ascii="Times New Roman" w:eastAsia="Times New Roman" w:hAnsi="Times New Roman" w:cs="Times New Roman"/>
                <w:bCs/>
                <w:sz w:val="20"/>
                <w:szCs w:val="20"/>
                <w:lang w:eastAsia="ru-RU"/>
              </w:rPr>
              <w:t xml:space="preserve"> дом-интернат для взрослых (</w:t>
            </w:r>
            <w:proofErr w:type="spellStart"/>
            <w:r w:rsidRPr="006B44BE">
              <w:rPr>
                <w:rFonts w:ascii="Times New Roman" w:eastAsia="Times New Roman" w:hAnsi="Times New Roman" w:cs="Times New Roman"/>
                <w:bCs/>
                <w:sz w:val="20"/>
                <w:szCs w:val="20"/>
                <w:lang w:eastAsia="ru-RU"/>
              </w:rPr>
              <w:t>психоневрологи-ческий</w:t>
            </w:r>
            <w:proofErr w:type="spellEnd"/>
            <w:r w:rsidRPr="006B44BE">
              <w:rPr>
                <w:rFonts w:ascii="Times New Roman" w:eastAsia="Times New Roman" w:hAnsi="Times New Roman" w:cs="Times New Roman"/>
                <w:bCs/>
                <w:sz w:val="20"/>
                <w:szCs w:val="20"/>
                <w:lang w:eastAsia="ru-RU"/>
              </w:rPr>
              <w:t>)</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F32806" w:rsidRPr="006B44B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 200 мест – 125</w:t>
            </w:r>
          </w:p>
          <w:p w:rsidR="00F32806" w:rsidRPr="006B44B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200-400 мест – 100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60</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Специальные </w:t>
            </w:r>
            <w:proofErr w:type="gramEnd"/>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0,5</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ночного пребывания, социальные приюты, центры </w:t>
            </w:r>
            <w:proofErr w:type="spellStart"/>
            <w:r w:rsidRPr="006B44BE">
              <w:rPr>
                <w:rFonts w:ascii="Times New Roman" w:eastAsia="Times New Roman" w:hAnsi="Times New Roman" w:cs="Times New Roman"/>
                <w:bCs/>
                <w:sz w:val="20"/>
                <w:szCs w:val="20"/>
                <w:lang w:eastAsia="ru-RU"/>
              </w:rPr>
              <w:t>социал</w:t>
            </w:r>
            <w:proofErr w:type="gramStart"/>
            <w:r w:rsidRPr="006B44BE">
              <w:rPr>
                <w:rFonts w:ascii="Times New Roman" w:eastAsia="Times New Roman" w:hAnsi="Times New Roman" w:cs="Times New Roman"/>
                <w:bCs/>
                <w:sz w:val="20"/>
                <w:szCs w:val="20"/>
                <w:lang w:eastAsia="ru-RU"/>
              </w:rPr>
              <w:t>ь</w:t>
            </w:r>
            <w:proofErr w:type="spellEnd"/>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ной адаптации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F32806" w:rsidRPr="00336FAC" w:rsidTr="00F32806">
        <w:trPr>
          <w:cantSplit/>
          <w:trHeight w:val="811"/>
          <w:jc w:val="center"/>
        </w:trPr>
        <w:tc>
          <w:tcPr>
            <w:tcW w:w="1854"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5,87</w:t>
            </w:r>
          </w:p>
        </w:tc>
        <w:tc>
          <w:tcPr>
            <w:tcW w:w="2332"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125-150</w:t>
            </w:r>
          </w:p>
        </w:tc>
        <w:tc>
          <w:tcPr>
            <w:tcW w:w="3109"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условиях реконструкции размеры участков допускается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уменьшать, но не более чем на 25 %</w:t>
            </w:r>
          </w:p>
        </w:tc>
      </w:tr>
      <w:tr w:rsidR="00F32806" w:rsidRPr="00336FAC" w:rsidTr="00F32806">
        <w:trPr>
          <w:cantSplit/>
          <w:trHeight w:val="451"/>
          <w:jc w:val="center"/>
        </w:trPr>
        <w:tc>
          <w:tcPr>
            <w:tcW w:w="1854"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145-170</w:t>
            </w:r>
          </w:p>
        </w:tc>
        <w:tc>
          <w:tcPr>
            <w:tcW w:w="3109"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630"/>
          <w:jc w:val="center"/>
        </w:trPr>
        <w:tc>
          <w:tcPr>
            <w:tcW w:w="1854" w:type="dxa"/>
            <w:vMerge/>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3,1</w:t>
            </w:r>
          </w:p>
        </w:tc>
        <w:tc>
          <w:tcPr>
            <w:tcW w:w="2332" w:type="dxa"/>
            <w:vMerge/>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границах города, допускается уменьшать размеры земельных участков, но не более чем на 10 %</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Санаторные </w:t>
            </w:r>
            <w:proofErr w:type="gramEnd"/>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0,8</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Курортные </w:t>
            </w:r>
            <w:proofErr w:type="gramEnd"/>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4"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Туристские </w:t>
            </w:r>
            <w:proofErr w:type="gramEnd"/>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размещении в общественных центрах, размеры земельных участков допускается принимать по </w:t>
            </w:r>
            <w:proofErr w:type="gramStart"/>
            <w:r w:rsidRPr="006B44BE">
              <w:rPr>
                <w:rFonts w:ascii="Times New Roman" w:eastAsia="Times New Roman" w:hAnsi="Times New Roman" w:cs="Times New Roman"/>
                <w:bCs/>
                <w:sz w:val="20"/>
                <w:szCs w:val="20"/>
                <w:lang w:eastAsia="ru-RU"/>
              </w:rPr>
              <w:t>нормам</w:t>
            </w:r>
            <w:proofErr w:type="gramEnd"/>
            <w:r w:rsidRPr="006B44BE">
              <w:rPr>
                <w:rFonts w:ascii="Times New Roman" w:eastAsia="Times New Roman" w:hAnsi="Times New Roman" w:cs="Times New Roman"/>
                <w:bCs/>
                <w:sz w:val="20"/>
                <w:szCs w:val="20"/>
                <w:lang w:eastAsia="ru-RU"/>
              </w:rPr>
              <w:t xml:space="preserve"> установленным для коммунальных гостиниц</w:t>
            </w: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4"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1267"/>
          <w:jc w:val="center"/>
        </w:trPr>
        <w:tc>
          <w:tcPr>
            <w:tcW w:w="1854"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Загородные базы отдыха, турбазы</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выходного дня, </w:t>
            </w:r>
            <w:proofErr w:type="spellStart"/>
            <w:r w:rsidRPr="006B44BE">
              <w:rPr>
                <w:rFonts w:ascii="Times New Roman" w:eastAsia="Times New Roman" w:hAnsi="Times New Roman" w:cs="Times New Roman"/>
                <w:bCs/>
                <w:sz w:val="20"/>
                <w:szCs w:val="20"/>
                <w:lang w:eastAsia="ru-RU"/>
              </w:rPr>
              <w:t>рыболовно-охот-ничьи</w:t>
            </w:r>
            <w:proofErr w:type="spellEnd"/>
            <w:r w:rsidRPr="006B44BE">
              <w:rPr>
                <w:rFonts w:ascii="Times New Roman" w:eastAsia="Times New Roman" w:hAnsi="Times New Roman" w:cs="Times New Roman"/>
                <w:bCs/>
                <w:sz w:val="20"/>
                <w:szCs w:val="20"/>
                <w:lang w:eastAsia="ru-RU"/>
              </w:rPr>
              <w:t xml:space="preserve"> базы:</w:t>
            </w:r>
          </w:p>
        </w:tc>
        <w:tc>
          <w:tcPr>
            <w:tcW w:w="853"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ночлегом</w:t>
            </w:r>
          </w:p>
        </w:tc>
        <w:tc>
          <w:tcPr>
            <w:tcW w:w="853" w:type="dxa"/>
            <w:tcBorders>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10-15</w:t>
            </w:r>
          </w:p>
        </w:tc>
        <w:tc>
          <w:tcPr>
            <w:tcW w:w="2332" w:type="dxa"/>
            <w:tcBorders>
              <w:left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без ночлега</w:t>
            </w:r>
          </w:p>
        </w:tc>
        <w:tc>
          <w:tcPr>
            <w:tcW w:w="853" w:type="dxa"/>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72-112</w:t>
            </w:r>
          </w:p>
        </w:tc>
        <w:tc>
          <w:tcPr>
            <w:tcW w:w="2332" w:type="dxa"/>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2-3</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5-9</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br w:type="page"/>
              <w:t>III. Учреждения культуры и искусства</w:t>
            </w:r>
          </w:p>
        </w:tc>
      </w:tr>
      <w:tr w:rsidR="00F32806" w:rsidRPr="00336FAC" w:rsidTr="00F32806">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 xml:space="preserve">общей </w:t>
            </w:r>
            <w:proofErr w:type="spellStart"/>
            <w:r w:rsidRPr="00E47387">
              <w:rPr>
                <w:rFonts w:ascii="Times New Roman" w:eastAsia="Times New Roman" w:hAnsi="Times New Roman" w:cs="Times New Roman"/>
                <w:bCs/>
                <w:sz w:val="20"/>
                <w:szCs w:val="20"/>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В </w:t>
            </w:r>
            <w:r w:rsidRPr="00E47387">
              <w:rPr>
                <w:rFonts w:ascii="Times New Roman" w:eastAsia="Times New Roman" w:hAnsi="Times New Roman" w:cs="Times New Roman"/>
                <w:bCs/>
                <w:sz w:val="20"/>
                <w:szCs w:val="20"/>
                <w:lang w:eastAsia="ru-RU"/>
              </w:rPr>
              <w:t xml:space="preserve">административном центре муниципального района создается </w:t>
            </w:r>
            <w:proofErr w:type="spellStart"/>
            <w:r w:rsidRPr="00E47387">
              <w:rPr>
                <w:rFonts w:ascii="Times New Roman" w:eastAsia="Times New Roman" w:hAnsi="Times New Roman" w:cs="Times New Roman"/>
                <w:bCs/>
                <w:sz w:val="20"/>
                <w:szCs w:val="20"/>
                <w:lang w:eastAsia="ru-RU"/>
              </w:rPr>
              <w:t>межпоселенческие</w:t>
            </w:r>
            <w:proofErr w:type="spellEnd"/>
            <w:r w:rsidRPr="00E47387">
              <w:rPr>
                <w:rFonts w:ascii="Times New Roman" w:eastAsia="Times New Roman" w:hAnsi="Times New Roman" w:cs="Times New Roman"/>
                <w:bCs/>
                <w:sz w:val="20"/>
                <w:szCs w:val="20"/>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w:t>
            </w:r>
            <w:proofErr w:type="gramStart"/>
            <w:r w:rsidRPr="00E47387">
              <w:rPr>
                <w:rFonts w:ascii="Times New Roman" w:eastAsia="Times New Roman" w:hAnsi="Times New Roman" w:cs="Times New Roman"/>
                <w:bCs/>
                <w:sz w:val="20"/>
                <w:szCs w:val="20"/>
                <w:lang w:eastAsia="ru-RU"/>
              </w:rPr>
              <w:t>народного художественного</w:t>
            </w:r>
            <w:proofErr w:type="gramEnd"/>
            <w:r w:rsidRPr="00E47387">
              <w:rPr>
                <w:rFonts w:ascii="Times New Roman" w:eastAsia="Times New Roman" w:hAnsi="Times New Roman" w:cs="Times New Roman"/>
                <w:bCs/>
                <w:sz w:val="20"/>
                <w:szCs w:val="20"/>
                <w:lang w:eastAsia="ru-RU"/>
              </w:rPr>
              <w:t xml:space="preserve"> творчества, информационно-методические центры с целью методического обеспечения учреждений клубного типа.</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Удельный вес танцевальных залов, кинотеатров и клубов районного значения рекомендуется в размере 40-50%.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Минимальное число мест учреждений культуры и искусства принимать для крупных городов.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w:t>
            </w:r>
            <w:proofErr w:type="spellStart"/>
            <w:r w:rsidRPr="00E47387">
              <w:rPr>
                <w:rFonts w:ascii="Times New Roman" w:eastAsia="Times New Roman" w:hAnsi="Times New Roman" w:cs="Times New Roman"/>
                <w:bCs/>
                <w:sz w:val="20"/>
                <w:szCs w:val="20"/>
                <w:lang w:eastAsia="ru-RU"/>
              </w:rPr>
              <w:t>спортивно-зре-лищные</w:t>
            </w:r>
            <w:proofErr w:type="spellEnd"/>
            <w:r w:rsidRPr="00E47387">
              <w:rPr>
                <w:rFonts w:ascii="Times New Roman" w:eastAsia="Times New Roman" w:hAnsi="Times New Roman" w:cs="Times New Roman"/>
                <w:bCs/>
                <w:sz w:val="20"/>
                <w:szCs w:val="20"/>
                <w:lang w:eastAsia="ru-RU"/>
              </w:rPr>
              <w:t xml:space="preserve"> залы с искусственным льдом предусматривать, как правило, в городах – центрах систем расселения с числом </w:t>
            </w:r>
            <w:r w:rsidRPr="00E47387">
              <w:rPr>
                <w:rFonts w:ascii="Times New Roman" w:eastAsia="Times New Roman" w:hAnsi="Times New Roman" w:cs="Times New Roman"/>
                <w:bCs/>
                <w:sz w:val="20"/>
                <w:szCs w:val="20"/>
                <w:lang w:eastAsia="ru-RU"/>
              </w:rPr>
              <w:lastRenderedPageBreak/>
              <w:t>жителей свыше 100 тыс. чел.</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Детские и юношеские библиотеки предусматриваются для городских населенных пунктов с числом жителей свыше 20 тыс. чел.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сельских поселениях детские библиотеки размещаются в административных центрах поселений с числом жителей свыше 1 тыс. чел.</w:t>
            </w:r>
          </w:p>
          <w:p w:rsidR="00F32806" w:rsidRPr="00336FAC" w:rsidRDefault="00F32806" w:rsidP="00F32806">
            <w:pPr>
              <w:widowControl w:val="0"/>
              <w:spacing w:after="0" w:line="260" w:lineRule="auto"/>
              <w:ind w:right="57"/>
              <w:jc w:val="both"/>
              <w:rPr>
                <w:rFonts w:ascii="Times New Roman" w:hAnsi="Times New Roman" w:cs="Times New Roman"/>
                <w:b/>
                <w:sz w:val="20"/>
                <w:szCs w:val="20"/>
              </w:rPr>
            </w:pPr>
            <w:r w:rsidRPr="00E47387">
              <w:rPr>
                <w:rFonts w:ascii="Times New Roman" w:eastAsia="Times New Roman" w:hAnsi="Times New Roman" w:cs="Times New Roman"/>
                <w:bCs/>
                <w:sz w:val="20"/>
                <w:szCs w:val="20"/>
                <w:lang w:eastAsia="ru-RU"/>
              </w:rPr>
              <w:t>Меньшую вместимость клубов следует принимать для больших и крупных поселений</w:t>
            </w:r>
          </w:p>
        </w:tc>
      </w:tr>
      <w:tr w:rsidR="00F32806" w:rsidRPr="00336FAC" w:rsidTr="00F32806">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w:t>
            </w:r>
          </w:p>
        </w:tc>
        <w:tc>
          <w:tcPr>
            <w:tcW w:w="2332"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Учреждения </w:t>
            </w:r>
            <w:proofErr w:type="spellStart"/>
            <w:r w:rsidRPr="00E47387">
              <w:rPr>
                <w:rFonts w:ascii="Times New Roman" w:eastAsia="Times New Roman" w:hAnsi="Times New Roman" w:cs="Times New Roman"/>
                <w:bCs/>
                <w:sz w:val="20"/>
                <w:szCs w:val="20"/>
                <w:lang w:eastAsia="ru-RU"/>
              </w:rPr>
              <w:t>культурно-досугового</w:t>
            </w:r>
            <w:proofErr w:type="spellEnd"/>
            <w:r w:rsidRPr="00E47387">
              <w:rPr>
                <w:rFonts w:ascii="Times New Roman" w:eastAsia="Times New Roman" w:hAnsi="Times New Roman" w:cs="Times New Roman"/>
                <w:bCs/>
                <w:sz w:val="20"/>
                <w:szCs w:val="20"/>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149"/>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w:t>
            </w:r>
          </w:p>
        </w:tc>
        <w:tc>
          <w:tcPr>
            <w:tcW w:w="853" w:type="dxa"/>
            <w:tcBorders>
              <w:top w:val="single" w:sz="2" w:space="0" w:color="auto"/>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80</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80"/>
          <w:jc w:val="center"/>
        </w:trPr>
        <w:tc>
          <w:tcPr>
            <w:tcW w:w="1854"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100 тыс. чел.)</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83"/>
          <w:jc w:val="center"/>
        </w:trPr>
        <w:tc>
          <w:tcPr>
            <w:tcW w:w="1854"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25-35</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5-8</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pacing w:val="-2"/>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 xml:space="preserve">Выставочные </w:t>
            </w:r>
            <w:proofErr w:type="gramEnd"/>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80"/>
          <w:jc w:val="center"/>
        </w:trPr>
        <w:tc>
          <w:tcPr>
            <w:tcW w:w="1854"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67"/>
          <w:jc w:val="center"/>
        </w:trPr>
        <w:tc>
          <w:tcPr>
            <w:tcW w:w="1854"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w:t>
            </w: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Видеозалы</w:t>
            </w:r>
            <w:proofErr w:type="spellEnd"/>
            <w:r w:rsidRPr="00E47387">
              <w:rPr>
                <w:rFonts w:ascii="Times New Roman" w:eastAsia="Times New Roman" w:hAnsi="Times New Roman" w:cs="Times New Roman"/>
                <w:bCs/>
                <w:sz w:val="20"/>
                <w:szCs w:val="20"/>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спортивно-зрелищные залы, в том числе </w:t>
            </w:r>
            <w:proofErr w:type="gramStart"/>
            <w:r w:rsidRPr="00E47387">
              <w:rPr>
                <w:rFonts w:ascii="Times New Roman" w:eastAsia="Times New Roman" w:hAnsi="Times New Roman" w:cs="Times New Roman"/>
                <w:bCs/>
                <w:sz w:val="20"/>
                <w:szCs w:val="20"/>
                <w:lang w:eastAsia="ru-RU"/>
              </w:rPr>
              <w:t>с</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6-9</w:t>
            </w: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481"/>
          <w:jc w:val="center"/>
        </w:trPr>
        <w:tc>
          <w:tcPr>
            <w:tcW w:w="1854" w:type="dxa"/>
            <w:tcBorders>
              <w:top w:val="single" w:sz="4" w:space="0" w:color="auto"/>
              <w:left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Межпоселенческая</w:t>
            </w:r>
            <w:proofErr w:type="spellEnd"/>
            <w:r w:rsidRPr="00E47387">
              <w:rPr>
                <w:rFonts w:ascii="Times New Roman" w:eastAsia="Times New Roman" w:hAnsi="Times New Roman" w:cs="Times New Roman"/>
                <w:bCs/>
                <w:sz w:val="20"/>
                <w:szCs w:val="20"/>
                <w:lang w:eastAsia="ru-RU"/>
              </w:rPr>
              <w:t xml:space="preserve"> библиотека</w:t>
            </w:r>
          </w:p>
        </w:tc>
        <w:tc>
          <w:tcPr>
            <w:tcW w:w="853" w:type="dxa"/>
            <w:tcBorders>
              <w:top w:val="single" w:sz="4" w:space="0" w:color="auto"/>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муниципальный район</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106"/>
          <w:jc w:val="center"/>
        </w:trPr>
        <w:tc>
          <w:tcPr>
            <w:tcW w:w="1854" w:type="dxa"/>
            <w:vMerge w:val="restart"/>
            <w:tcBorders>
              <w:top w:val="single" w:sz="4" w:space="0" w:color="auto"/>
              <w:left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Общедоступная универсальная библиотека,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филиал </w:t>
            </w:r>
          </w:p>
        </w:tc>
        <w:tc>
          <w:tcPr>
            <w:tcW w:w="853" w:type="dxa"/>
            <w:vMerge w:val="restart"/>
            <w:tcBorders>
              <w:top w:val="single" w:sz="4" w:space="0" w:color="auto"/>
              <w:left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1140"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0,1 (1 на 10 тыс. чел.)</w:t>
            </w:r>
          </w:p>
        </w:tc>
        <w:tc>
          <w:tcPr>
            <w:tcW w:w="1140" w:type="dxa"/>
            <w:gridSpan w:val="2"/>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134"/>
          <w:jc w:val="center"/>
        </w:trPr>
        <w:tc>
          <w:tcPr>
            <w:tcW w:w="1854" w:type="dxa"/>
            <w:vMerge/>
            <w:tcBorders>
              <w:left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но не менее 1 на</w:t>
            </w:r>
            <w:proofErr w:type="gramEnd"/>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635"/>
          <w:jc w:val="center"/>
        </w:trPr>
        <w:tc>
          <w:tcPr>
            <w:tcW w:w="1854" w:type="dxa"/>
            <w:vMerge/>
            <w:tcBorders>
              <w:left w:val="single" w:sz="4"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4"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тыс. экземпляров</w:t>
            </w:r>
          </w:p>
        </w:tc>
        <w:tc>
          <w:tcPr>
            <w:tcW w:w="1140" w:type="dxa"/>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5-7</w:t>
            </w:r>
          </w:p>
        </w:tc>
        <w:tc>
          <w:tcPr>
            <w:tcW w:w="1140" w:type="dxa"/>
            <w:gridSpan w:val="2"/>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7-9</w:t>
            </w:r>
          </w:p>
        </w:tc>
        <w:tc>
          <w:tcPr>
            <w:tcW w:w="2332"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411"/>
          <w:jc w:val="center"/>
        </w:trPr>
        <w:tc>
          <w:tcPr>
            <w:tcW w:w="1854"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Детская библиотека </w:t>
            </w:r>
          </w:p>
        </w:tc>
        <w:tc>
          <w:tcPr>
            <w:tcW w:w="853"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1140"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5,5 тыс. детей</w:t>
            </w:r>
          </w:p>
        </w:tc>
        <w:tc>
          <w:tcPr>
            <w:tcW w:w="1140" w:type="dxa"/>
            <w:gridSpan w:val="2"/>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     тыс. детей</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447"/>
          <w:jc w:val="center"/>
        </w:trPr>
        <w:tc>
          <w:tcPr>
            <w:tcW w:w="1854"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дошкольного и школьного возраста,</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но не менее 1 на</w:t>
            </w:r>
            <w:proofErr w:type="gramEnd"/>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4" w:space="0" w:color="auto"/>
              <w:bottom w:val="single" w:sz="4" w:space="0" w:color="auto"/>
              <w:right w:val="single" w:sz="4"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17 тыс. чел.</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возрасте</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 15 до 24 лет</w:t>
            </w:r>
          </w:p>
        </w:tc>
        <w:tc>
          <w:tcPr>
            <w:tcW w:w="2332" w:type="dxa"/>
            <w:tcBorders>
              <w:top w:val="single" w:sz="4" w:space="0" w:color="auto"/>
              <w:left w:val="single" w:sz="4"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 сельских поселений или их групп, тыс. чел.:</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0,2 до 1</w:t>
            </w:r>
          </w:p>
        </w:tc>
        <w:tc>
          <w:tcPr>
            <w:tcW w:w="853"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 300</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1 до 3</w:t>
            </w:r>
          </w:p>
        </w:tc>
        <w:tc>
          <w:tcPr>
            <w:tcW w:w="853" w:type="dxa"/>
            <w:tcBorders>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300-230</w:t>
            </w: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4" w:space="0" w:color="auto"/>
              <w:right w:val="single" w:sz="4"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3 до 5</w:t>
            </w:r>
          </w:p>
        </w:tc>
        <w:tc>
          <w:tcPr>
            <w:tcW w:w="853" w:type="dxa"/>
            <w:tcBorders>
              <w:left w:val="single" w:sz="4" w:space="0" w:color="auto"/>
              <w:right w:val="single" w:sz="4"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4"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230-190</w:t>
            </w: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72"/>
          <w:jc w:val="center"/>
        </w:trPr>
        <w:tc>
          <w:tcPr>
            <w:tcW w:w="1854"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5 до 10</w:t>
            </w: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190-140</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72"/>
          <w:jc w:val="center"/>
        </w:trPr>
        <w:tc>
          <w:tcPr>
            <w:tcW w:w="1854"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Парк культуры</w:t>
            </w: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объект</w:t>
            </w: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 (1 на 100 тыс</w:t>
            </w:r>
            <w:proofErr w:type="gramStart"/>
            <w:r w:rsidRPr="00E47387">
              <w:rPr>
                <w:rFonts w:ascii="Times New Roman" w:eastAsia="Times New Roman" w:hAnsi="Times New Roman" w:cs="Times New Roman"/>
                <w:bCs/>
                <w:sz w:val="20"/>
                <w:szCs w:val="20"/>
                <w:lang w:eastAsia="ru-RU"/>
              </w:rPr>
              <w:t>.ч</w:t>
            </w:r>
            <w:proofErr w:type="gramEnd"/>
            <w:r w:rsidRPr="00E47387">
              <w:rPr>
                <w:rFonts w:ascii="Times New Roman" w:eastAsia="Times New Roman" w:hAnsi="Times New Roman" w:cs="Times New Roman"/>
                <w:bCs/>
                <w:sz w:val="20"/>
                <w:szCs w:val="20"/>
                <w:lang w:eastAsia="ru-RU"/>
              </w:rPr>
              <w:t>ел.)</w:t>
            </w:r>
          </w:p>
        </w:tc>
        <w:tc>
          <w:tcPr>
            <w:tcW w:w="2332"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bottom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 Физкультурно-спортивные сооружения</w:t>
            </w:r>
          </w:p>
        </w:tc>
      </w:tr>
      <w:tr w:rsidR="00F32806" w:rsidRPr="00336FAC" w:rsidTr="00F32806">
        <w:trPr>
          <w:cantSplit/>
          <w:trHeight w:val="273"/>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Территория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 xml:space="preserve">плоскостных </w:t>
            </w:r>
            <w:proofErr w:type="gramEnd"/>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 xml:space="preserve">спортивных </w:t>
            </w:r>
            <w:proofErr w:type="gramEnd"/>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сооружений</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га</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Физкультурно-спортивные </w:t>
            </w:r>
            <w:proofErr w:type="spellStart"/>
            <w:proofErr w:type="gramStart"/>
            <w:r w:rsidRPr="00E47387">
              <w:rPr>
                <w:rFonts w:ascii="Times New Roman" w:hAnsi="Times New Roman" w:cs="Times New Roman"/>
                <w:sz w:val="20"/>
                <w:szCs w:val="20"/>
              </w:rPr>
              <w:t>соо-ружения</w:t>
            </w:r>
            <w:proofErr w:type="spellEnd"/>
            <w:proofErr w:type="gramEnd"/>
            <w:r w:rsidRPr="00E47387">
              <w:rPr>
                <w:rFonts w:ascii="Times New Roman" w:hAnsi="Times New Roman" w:cs="Times New Roman"/>
                <w:sz w:val="20"/>
                <w:szCs w:val="20"/>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Комплексы </w:t>
            </w:r>
            <w:proofErr w:type="spellStart"/>
            <w:r w:rsidRPr="00E47387">
              <w:rPr>
                <w:rFonts w:ascii="Times New Roman" w:hAnsi="Times New Roman" w:cs="Times New Roman"/>
                <w:sz w:val="20"/>
                <w:szCs w:val="20"/>
              </w:rPr>
              <w:t>физкультурно-оздо-ровительных</w:t>
            </w:r>
            <w:proofErr w:type="spellEnd"/>
            <w:r w:rsidRPr="00E47387">
              <w:rPr>
                <w:rFonts w:ascii="Times New Roman" w:hAnsi="Times New Roman" w:cs="Times New Roman"/>
                <w:sz w:val="20"/>
                <w:szCs w:val="20"/>
              </w:rPr>
              <w:t xml:space="preserve"> площадок предусматриваются в каждом поселении. В поселениях с числом жителей от 2 до 5 тыс. следует предусматривать один </w:t>
            </w:r>
            <w:proofErr w:type="spellStart"/>
            <w:r w:rsidRPr="00E47387">
              <w:rPr>
                <w:rFonts w:ascii="Times New Roman" w:hAnsi="Times New Roman" w:cs="Times New Roman"/>
                <w:sz w:val="20"/>
                <w:szCs w:val="20"/>
              </w:rPr>
              <w:t>спортив-ный</w:t>
            </w:r>
            <w:proofErr w:type="spellEnd"/>
            <w:r w:rsidRPr="00E47387">
              <w:rPr>
                <w:rFonts w:ascii="Times New Roman" w:hAnsi="Times New Roman" w:cs="Times New Roman"/>
                <w:sz w:val="20"/>
                <w:szCs w:val="20"/>
              </w:rPr>
              <w:t xml:space="preserve"> зал площадью 540 м</w:t>
            </w:r>
            <w:proofErr w:type="gramStart"/>
            <w:r w:rsidRPr="00E47387">
              <w:rPr>
                <w:rFonts w:ascii="Times New Roman" w:hAnsi="Times New Roman" w:cs="Times New Roman"/>
                <w:sz w:val="20"/>
                <w:szCs w:val="20"/>
              </w:rPr>
              <w:t>2</w:t>
            </w:r>
            <w:proofErr w:type="gramEnd"/>
            <w:r w:rsidRPr="00E47387">
              <w:rPr>
                <w:rFonts w:ascii="Times New Roman" w:hAnsi="Times New Roman" w:cs="Times New Roman"/>
                <w:sz w:val="20"/>
                <w:szCs w:val="20"/>
              </w:rPr>
              <w:t>.</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Доступность физкультурно-спортивных сооружений городского значения не должна превышать 30 мин.</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lastRenderedPageBreak/>
              <w:t xml:space="preserve">Долю </w:t>
            </w:r>
            <w:proofErr w:type="spellStart"/>
            <w:r w:rsidRPr="00E47387">
              <w:rPr>
                <w:rFonts w:ascii="Times New Roman" w:hAnsi="Times New Roman" w:cs="Times New Roman"/>
                <w:sz w:val="20"/>
                <w:szCs w:val="20"/>
              </w:rPr>
              <w:t>физкультурно-спортив-ных</w:t>
            </w:r>
            <w:proofErr w:type="spellEnd"/>
            <w:r w:rsidRPr="00E47387">
              <w:rPr>
                <w:rFonts w:ascii="Times New Roman" w:hAnsi="Times New Roman" w:cs="Times New Roman"/>
                <w:sz w:val="20"/>
                <w:szCs w:val="20"/>
              </w:rPr>
              <w:t xml:space="preserve"> сооружений, размещаемых в жилом районе, следует принимать от общей нормы</w:t>
            </w:r>
            <w:proofErr w:type="gramStart"/>
            <w:r w:rsidRPr="00E47387">
              <w:rPr>
                <w:rFonts w:ascii="Times New Roman" w:hAnsi="Times New Roman" w:cs="Times New Roman"/>
                <w:sz w:val="20"/>
                <w:szCs w:val="20"/>
              </w:rPr>
              <w:t xml:space="preserve">, %: </w:t>
            </w:r>
            <w:proofErr w:type="gramEnd"/>
            <w:r w:rsidRPr="00E47387">
              <w:rPr>
                <w:rFonts w:ascii="Times New Roman" w:hAnsi="Times New Roman" w:cs="Times New Roman"/>
                <w:sz w:val="20"/>
                <w:szCs w:val="20"/>
              </w:rPr>
              <w:t>территории – 35, спортивные залы – 50, бассейны - 45</w:t>
            </w:r>
          </w:p>
        </w:tc>
      </w:tr>
      <w:tr w:rsidR="00F32806" w:rsidRPr="00336FAC" w:rsidTr="00F32806">
        <w:trPr>
          <w:cantSplit/>
          <w:trHeight w:val="217"/>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площа-ди</w:t>
            </w:r>
            <w:proofErr w:type="spellEnd"/>
            <w:r w:rsidRPr="00E47387">
              <w:rPr>
                <w:rFonts w:ascii="Times New Roman" w:eastAsia="Times New Roman" w:hAnsi="Times New Roman" w:cs="Times New Roman"/>
                <w:bCs/>
                <w:sz w:val="20"/>
                <w:szCs w:val="20"/>
                <w:lang w:eastAsia="ru-RU"/>
              </w:rPr>
              <w:t xml:space="preserve"> пола зала</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350</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но не менее </w:t>
            </w:r>
            <w:proofErr w:type="gramStart"/>
            <w:r w:rsidRPr="00E47387">
              <w:rPr>
                <w:rFonts w:ascii="Times New Roman" w:eastAsia="Times New Roman" w:hAnsi="Times New Roman" w:cs="Times New Roman"/>
                <w:bCs/>
                <w:sz w:val="20"/>
                <w:szCs w:val="20"/>
                <w:lang w:eastAsia="ru-RU"/>
              </w:rPr>
              <w:t>указанного</w:t>
            </w:r>
            <w:proofErr w:type="gramEnd"/>
            <w:r w:rsidRPr="00E47387">
              <w:rPr>
                <w:rFonts w:ascii="Times New Roman" w:eastAsia="Times New Roman" w:hAnsi="Times New Roman" w:cs="Times New Roman"/>
                <w:bCs/>
                <w:sz w:val="20"/>
                <w:szCs w:val="20"/>
                <w:lang w:eastAsia="ru-RU"/>
              </w:rPr>
              <w:t xml:space="preserve"> в примечании</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общего пользования</w:t>
            </w:r>
          </w:p>
        </w:tc>
        <w:tc>
          <w:tcPr>
            <w:tcW w:w="853" w:type="dxa"/>
            <w:vMerge/>
            <w:tcBorders>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60-80</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roofErr w:type="spellStart"/>
            <w:proofErr w:type="gramStart"/>
            <w:r w:rsidRPr="00E47387">
              <w:rPr>
                <w:rFonts w:ascii="Times New Roman" w:eastAsia="Times New Roman" w:hAnsi="Times New Roman" w:cs="Times New Roman"/>
                <w:bCs/>
                <w:sz w:val="20"/>
                <w:szCs w:val="20"/>
                <w:lang w:eastAsia="ru-RU"/>
              </w:rPr>
              <w:t>специализиро-ванные</w:t>
            </w:r>
            <w:proofErr w:type="spellEnd"/>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190-220</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Спортивно-тренажерный зал повседневного обслуживания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 xml:space="preserve">общей </w:t>
            </w:r>
            <w:proofErr w:type="spellStart"/>
            <w:r w:rsidRPr="00E47387">
              <w:rPr>
                <w:rFonts w:ascii="Times New Roman" w:eastAsia="Times New Roman" w:hAnsi="Times New Roman" w:cs="Times New Roman"/>
                <w:bCs/>
                <w:sz w:val="20"/>
                <w:szCs w:val="20"/>
                <w:lang w:eastAsia="ru-RU"/>
              </w:rPr>
              <w:t>площа-ди</w:t>
            </w:r>
            <w:proofErr w:type="spellEnd"/>
            <w:r w:rsidRPr="00E47387">
              <w:rPr>
                <w:rFonts w:ascii="Times New Roman" w:eastAsia="Times New Roman" w:hAnsi="Times New Roman" w:cs="Times New Roman"/>
                <w:bCs/>
                <w:sz w:val="20"/>
                <w:szCs w:val="20"/>
                <w:lang w:eastAsia="ru-RU"/>
              </w:rPr>
              <w:t xml:space="preserve"> </w:t>
            </w:r>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Детско-юношеская спортивная</w:t>
            </w:r>
            <w:proofErr w:type="gramEnd"/>
            <w:r w:rsidRPr="00E47387">
              <w:rPr>
                <w:rFonts w:ascii="Times New Roman" w:eastAsia="Times New Roman" w:hAnsi="Times New Roman" w:cs="Times New Roman"/>
                <w:bCs/>
                <w:sz w:val="20"/>
                <w:szCs w:val="20"/>
                <w:lang w:eastAsia="ru-RU"/>
              </w:rPr>
              <w:t xml:space="preserve"> школа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площади пола зала</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1,5-1,0 га на объект</w:t>
            </w: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Бассейн (открытый и </w:t>
            </w:r>
            <w:proofErr w:type="spellStart"/>
            <w:r w:rsidRPr="00E47387">
              <w:rPr>
                <w:rFonts w:ascii="Times New Roman" w:eastAsia="Times New Roman" w:hAnsi="Times New Roman" w:cs="Times New Roman"/>
                <w:bCs/>
                <w:sz w:val="20"/>
                <w:szCs w:val="20"/>
                <w:lang w:eastAsia="ru-RU"/>
              </w:rPr>
              <w:t>закрытыйобщего</w:t>
            </w:r>
            <w:proofErr w:type="spellEnd"/>
            <w:r w:rsidRPr="00E47387">
              <w:rPr>
                <w:rFonts w:ascii="Times New Roman" w:eastAsia="Times New Roman" w:hAnsi="Times New Roman" w:cs="Times New Roman"/>
                <w:bCs/>
                <w:sz w:val="20"/>
                <w:szCs w:val="20"/>
                <w:lang w:eastAsia="ru-RU"/>
              </w:rPr>
              <w:t xml:space="preserve"> </w:t>
            </w:r>
            <w:proofErr w:type="spellStart"/>
            <w:proofErr w:type="gramStart"/>
            <w:r w:rsidRPr="00E47387">
              <w:rPr>
                <w:rFonts w:ascii="Times New Roman" w:eastAsia="Times New Roman" w:hAnsi="Times New Roman" w:cs="Times New Roman"/>
                <w:bCs/>
                <w:sz w:val="20"/>
                <w:szCs w:val="20"/>
                <w:lang w:eastAsia="ru-RU"/>
              </w:rPr>
              <w:t>пользова</w:t>
            </w:r>
            <w:proofErr w:type="spell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ния</w:t>
            </w:r>
            <w:proofErr w:type="spellEnd"/>
            <w:proofErr w:type="gramEnd"/>
            <w:r w:rsidRPr="00E47387">
              <w:rPr>
                <w:rFonts w:ascii="Times New Roman" w:eastAsia="Times New Roman" w:hAnsi="Times New Roman" w:cs="Times New Roman"/>
                <w:bCs/>
                <w:sz w:val="20"/>
                <w:szCs w:val="20"/>
                <w:lang w:eastAsia="ru-RU"/>
              </w:rPr>
              <w:t>)</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зеркала воды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20-25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lastRenderedPageBreak/>
              <w:t>Многофункциональные спортивные</w:t>
            </w:r>
            <w:proofErr w:type="gramEnd"/>
            <w:r w:rsidRPr="00E47387">
              <w:rPr>
                <w:rFonts w:ascii="Times New Roman" w:eastAsia="Times New Roman" w:hAnsi="Times New Roman" w:cs="Times New Roman"/>
                <w:bCs/>
                <w:sz w:val="20"/>
                <w:szCs w:val="20"/>
                <w:lang w:eastAsia="ru-RU"/>
              </w:rPr>
              <w:t xml:space="preserve"> комплексы</w:t>
            </w: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2332"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V. Административно-деловые и хозяйственные учреждения</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При этажности здания:</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44-18,5;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13,5-11;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10,5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областных, городских, районных органов власти при этажности:</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54-30;</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13-12;</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Отделение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0,3-0,5 га</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городских населенных пунктах. В сельской местности может обслуживать комплекс сельских населенных пунктов </w:t>
            </w:r>
          </w:p>
        </w:tc>
      </w:tr>
      <w:tr w:rsidR="00F32806" w:rsidRPr="00336FAC" w:rsidTr="00F32806">
        <w:trPr>
          <w:cantSplit/>
          <w:trHeight w:val="1435"/>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 проектирование или в     составе отделения</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w:t>
            </w:r>
          </w:p>
        </w:tc>
        <w:tc>
          <w:tcPr>
            <w:tcW w:w="3109"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Возможно встроенно-пристроенное</w:t>
            </w:r>
            <w:proofErr w:type="gramEnd"/>
          </w:p>
        </w:tc>
      </w:tr>
      <w:tr w:rsidR="00F32806" w:rsidRPr="00336FAC" w:rsidTr="00F32806">
        <w:trPr>
          <w:cantSplit/>
          <w:trHeight w:val="1238"/>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Пожарное депо</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депо,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2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автомобиля</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Рассчитывается</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соответствии </w:t>
            </w:r>
            <w:proofErr w:type="gramStart"/>
            <w:r w:rsidRPr="00E47387">
              <w:rPr>
                <w:rFonts w:ascii="Times New Roman" w:eastAsia="Times New Roman" w:hAnsi="Times New Roman" w:cs="Times New Roman"/>
                <w:bCs/>
                <w:sz w:val="20"/>
                <w:szCs w:val="20"/>
                <w:lang w:eastAsia="ru-RU"/>
              </w:rPr>
              <w:t>с</w:t>
            </w:r>
            <w:proofErr w:type="gramEnd"/>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0,55-2,2 га на депо</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зависимости </w:t>
            </w:r>
            <w:proofErr w:type="gramStart"/>
            <w:r w:rsidRPr="00E47387">
              <w:rPr>
                <w:rFonts w:ascii="Times New Roman" w:eastAsia="Times New Roman" w:hAnsi="Times New Roman" w:cs="Times New Roman"/>
                <w:bCs/>
                <w:sz w:val="20"/>
                <w:szCs w:val="20"/>
                <w:lang w:eastAsia="ru-RU"/>
              </w:rPr>
              <w:t>от</w:t>
            </w:r>
            <w:proofErr w:type="gramEnd"/>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right="57" w:firstLine="220"/>
              <w:jc w:val="both"/>
              <w:rPr>
                <w:rFonts w:ascii="Times New Roman" w:eastAsia="Times New Roman" w:hAnsi="Times New Roman" w:cs="Times New Roman"/>
                <w:bCs/>
                <w:sz w:val="20"/>
                <w:szCs w:val="20"/>
                <w:lang w:eastAsia="ru-RU"/>
              </w:rPr>
            </w:pPr>
          </w:p>
        </w:tc>
      </w:tr>
      <w:tr w:rsidR="00F32806" w:rsidRPr="00336FAC" w:rsidTr="00F32806">
        <w:trPr>
          <w:cantSplit/>
          <w:trHeight w:val="4539"/>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Отделение связи</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1140"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9-25 тыс.</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категориям)</w:t>
            </w:r>
          </w:p>
        </w:tc>
        <w:tc>
          <w:tcPr>
            <w:tcW w:w="1140" w:type="dxa"/>
            <w:gridSpan w:val="2"/>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0,5-6,0 тыс.</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микрорайона, жилого рай</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она, га, для </w:t>
            </w:r>
            <w:proofErr w:type="spellStart"/>
            <w:proofErr w:type="gramStart"/>
            <w:r w:rsidRPr="00E47387">
              <w:rPr>
                <w:rFonts w:ascii="Times New Roman" w:eastAsia="Times New Roman" w:hAnsi="Times New Roman" w:cs="Times New Roman"/>
                <w:bCs/>
                <w:sz w:val="20"/>
                <w:szCs w:val="20"/>
                <w:lang w:eastAsia="ru-RU"/>
              </w:rPr>
              <w:t>обслужива-емого</w:t>
            </w:r>
            <w:proofErr w:type="spellEnd"/>
            <w:proofErr w:type="gramEnd"/>
            <w:r w:rsidRPr="00E47387">
              <w:rPr>
                <w:rFonts w:ascii="Times New Roman" w:eastAsia="Times New Roman" w:hAnsi="Times New Roman" w:cs="Times New Roman"/>
                <w:bCs/>
                <w:sz w:val="20"/>
                <w:szCs w:val="20"/>
                <w:lang w:eastAsia="ru-RU"/>
              </w:rPr>
              <w:t xml:space="preserve"> населения, групп:</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IV-V (до 9 тыс. чел.) – 0,07-0,08;</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(9-18 тыс. чел.) – 0,09-0,1;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II-III (20-25 тыс. чел.) – 0,11-0,12</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Отделения связи </w:t>
            </w:r>
            <w:proofErr w:type="spellStart"/>
            <w:r w:rsidRPr="00E47387">
              <w:rPr>
                <w:rFonts w:ascii="Times New Roman" w:eastAsia="Times New Roman" w:hAnsi="Times New Roman" w:cs="Times New Roman"/>
                <w:bCs/>
                <w:sz w:val="20"/>
                <w:szCs w:val="20"/>
                <w:lang w:eastAsia="ru-RU"/>
              </w:rPr>
              <w:t>сельс-кого</w:t>
            </w:r>
            <w:proofErr w:type="spellEnd"/>
            <w:r w:rsidRPr="00E47387">
              <w:rPr>
                <w:rFonts w:ascii="Times New Roman" w:eastAsia="Times New Roman" w:hAnsi="Times New Roman" w:cs="Times New Roman"/>
                <w:bCs/>
                <w:sz w:val="20"/>
                <w:szCs w:val="20"/>
                <w:lang w:eastAsia="ru-RU"/>
              </w:rPr>
              <w:t xml:space="preserve"> поселения, га, для обслуживаемого </w:t>
            </w:r>
            <w:proofErr w:type="spellStart"/>
            <w:r w:rsidRPr="00E47387">
              <w:rPr>
                <w:rFonts w:ascii="Times New Roman" w:eastAsia="Times New Roman" w:hAnsi="Times New Roman" w:cs="Times New Roman"/>
                <w:bCs/>
                <w:sz w:val="20"/>
                <w:szCs w:val="20"/>
                <w:lang w:eastAsia="ru-RU"/>
              </w:rPr>
              <w:t>нас</w:t>
            </w:r>
            <w:proofErr w:type="gramStart"/>
            <w:r w:rsidRPr="00E47387">
              <w:rPr>
                <w:rFonts w:ascii="Times New Roman" w:eastAsia="Times New Roman" w:hAnsi="Times New Roman" w:cs="Times New Roman"/>
                <w:bCs/>
                <w:sz w:val="20"/>
                <w:szCs w:val="20"/>
                <w:lang w:eastAsia="ru-RU"/>
              </w:rPr>
              <w:t>е</w:t>
            </w:r>
            <w:proofErr w:type="spellEnd"/>
            <w:r w:rsidRPr="00E47387">
              <w:rPr>
                <w:rFonts w:ascii="Times New Roman" w:eastAsia="Times New Roman" w:hAnsi="Times New Roman" w:cs="Times New Roman"/>
                <w:bCs/>
                <w:sz w:val="20"/>
                <w:szCs w:val="20"/>
                <w:lang w:eastAsia="ru-RU"/>
              </w:rPr>
              <w:t>-</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ления</w:t>
            </w:r>
            <w:proofErr w:type="spellEnd"/>
            <w:r w:rsidRPr="00E47387">
              <w:rPr>
                <w:rFonts w:ascii="Times New Roman" w:eastAsia="Times New Roman" w:hAnsi="Times New Roman" w:cs="Times New Roman"/>
                <w:bCs/>
                <w:sz w:val="20"/>
                <w:szCs w:val="20"/>
                <w:lang w:eastAsia="ru-RU"/>
              </w:rPr>
              <w:t>, групп:</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V-VI (0,5-2 тыс. чел.) – 0,3-0,35;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(2-6 тыс. чел.) – 0,4-0,45</w:t>
            </w:r>
          </w:p>
        </w:tc>
        <w:tc>
          <w:tcPr>
            <w:tcW w:w="3109"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Размещение отделений, узлов связи, почтамтов, агентств</w:t>
            </w:r>
            <w:proofErr w:type="gramStart"/>
            <w:r w:rsidRPr="00E47387">
              <w:rPr>
                <w:rFonts w:ascii="Times New Roman" w:eastAsia="Times New Roman" w:hAnsi="Times New Roman" w:cs="Times New Roman"/>
                <w:bCs/>
                <w:sz w:val="20"/>
                <w:szCs w:val="20"/>
                <w:lang w:eastAsia="ru-RU"/>
              </w:rPr>
              <w:t xml:space="preserve"> Р</w:t>
            </w:r>
            <w:proofErr w:type="gramEnd"/>
            <w:r w:rsidRPr="00E47387">
              <w:rPr>
                <w:rFonts w:ascii="Times New Roman" w:eastAsia="Times New Roman" w:hAnsi="Times New Roman" w:cs="Times New Roman"/>
                <w:bCs/>
                <w:sz w:val="20"/>
                <w:szCs w:val="20"/>
                <w:lang w:eastAsia="ru-RU"/>
              </w:rPr>
              <w:t>ос</w:t>
            </w:r>
          </w:p>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член суда </w:t>
            </w:r>
            <w:proofErr w:type="gramStart"/>
            <w:r w:rsidRPr="00E47387">
              <w:rPr>
                <w:rFonts w:ascii="Times New Roman" w:eastAsia="Times New Roman" w:hAnsi="Times New Roman" w:cs="Times New Roman"/>
                <w:bCs/>
                <w:sz w:val="20"/>
                <w:szCs w:val="20"/>
                <w:lang w:eastAsia="ru-RU"/>
              </w:rPr>
              <w:t>на</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gramStart"/>
            <w:r w:rsidRPr="00E47387">
              <w:rPr>
                <w:rFonts w:ascii="Times New Roman" w:eastAsia="Times New Roman" w:hAnsi="Times New Roman" w:cs="Times New Roman"/>
                <w:bCs/>
                <w:sz w:val="20"/>
                <w:szCs w:val="20"/>
                <w:lang w:eastAsia="ru-RU"/>
              </w:rPr>
              <w:t xml:space="preserve">Районный </w:t>
            </w:r>
            <w:proofErr w:type="gramEnd"/>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судья</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0,2-0,5 га на объект </w:t>
            </w:r>
          </w:p>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Расположение предпочтительно в межрайонном центре</w:t>
            </w: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VI. Культовые объекты</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7,5 объектов </w:t>
            </w:r>
            <w:proofErr w:type="gramStart"/>
            <w:r w:rsidRPr="00E47387">
              <w:rPr>
                <w:rFonts w:ascii="Times New Roman" w:eastAsia="Times New Roman" w:hAnsi="Times New Roman" w:cs="Times New Roman"/>
                <w:bCs/>
                <w:sz w:val="20"/>
                <w:szCs w:val="20"/>
                <w:lang w:eastAsia="ru-RU"/>
              </w:rPr>
              <w:t>на</w:t>
            </w:r>
            <w:proofErr w:type="gramEnd"/>
          </w:p>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 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r>
    </w:tbl>
    <w:p w:rsidR="00F32806" w:rsidRPr="00336FAC" w:rsidRDefault="00F32806" w:rsidP="00F32806">
      <w:pPr>
        <w:pStyle w:val="Heading"/>
        <w:jc w:val="center"/>
        <w:rPr>
          <w:rFonts w:ascii="Times New Roman" w:hAnsi="Times New Roman" w:cs="Times New Roman"/>
          <w:b w:val="0"/>
          <w:sz w:val="20"/>
          <w:szCs w:val="20"/>
        </w:rPr>
      </w:pPr>
    </w:p>
    <w:p w:rsidR="00F32806" w:rsidRPr="0020491E" w:rsidRDefault="00F32806" w:rsidP="00F32806">
      <w:pPr>
        <w:pStyle w:val="Heading"/>
        <w:jc w:val="right"/>
        <w:rPr>
          <w:rFonts w:ascii="Times New Roman" w:hAnsi="Times New Roman" w:cs="Times New Roman"/>
          <w:b w:val="0"/>
          <w:sz w:val="28"/>
          <w:szCs w:val="28"/>
        </w:rPr>
      </w:pPr>
      <w:r w:rsidRPr="008002AC">
        <w:rPr>
          <w:rFonts w:ascii="Times New Roman" w:hAnsi="Times New Roman" w:cs="Times New Roman"/>
          <w:b w:val="0"/>
          <w:sz w:val="28"/>
          <w:szCs w:val="28"/>
        </w:rPr>
        <w:t>Таблица 2</w:t>
      </w:r>
    </w:p>
    <w:p w:rsidR="00F32806" w:rsidRPr="0020491E" w:rsidRDefault="00F32806" w:rsidP="00F3280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Размеры земельных участков учреждений </w:t>
      </w:r>
    </w:p>
    <w:p w:rsidR="00F32806" w:rsidRPr="0020491E" w:rsidRDefault="00F32806" w:rsidP="00F32806">
      <w:pPr>
        <w:pStyle w:val="Heading"/>
        <w:spacing w:after="180"/>
        <w:jc w:val="center"/>
        <w:rPr>
          <w:rFonts w:ascii="Times New Roman" w:hAnsi="Times New Roman" w:cs="Times New Roman"/>
          <w:b w:val="0"/>
          <w:sz w:val="28"/>
          <w:szCs w:val="28"/>
        </w:rPr>
      </w:pPr>
      <w:proofErr w:type="gramStart"/>
      <w:r w:rsidRPr="0020491E">
        <w:rPr>
          <w:rFonts w:ascii="Times New Roman" w:hAnsi="Times New Roman" w:cs="Times New Roman"/>
          <w:b w:val="0"/>
          <w:sz w:val="28"/>
          <w:szCs w:val="28"/>
        </w:rPr>
        <w:t>начального профессионального</w:t>
      </w:r>
      <w:proofErr w:type="gramEnd"/>
      <w:r w:rsidRPr="0020491E">
        <w:rPr>
          <w:rFonts w:ascii="Times New Roman" w:hAnsi="Times New Roman" w:cs="Times New Roman"/>
          <w:b w:val="0"/>
          <w:sz w:val="28"/>
          <w:szCs w:val="28"/>
        </w:rPr>
        <w:t xml:space="preserve">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F32806" w:rsidRPr="00336FAC" w:rsidTr="00F32806">
        <w:trPr>
          <w:cantSplit/>
          <w:trHeight w:val="360"/>
          <w:tblHeader/>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roofErr w:type="gramStart"/>
            <w:r w:rsidRPr="0020491E">
              <w:rPr>
                <w:rFonts w:ascii="Times New Roman" w:eastAsia="Times New Roman" w:hAnsi="Times New Roman" w:cs="Times New Roman"/>
                <w:b/>
                <w:bCs/>
                <w:sz w:val="20"/>
                <w:szCs w:val="20"/>
                <w:lang w:eastAsia="ru-RU"/>
              </w:rPr>
              <w:t>начального профессионального</w:t>
            </w:r>
            <w:proofErr w:type="gramEnd"/>
            <w:r w:rsidRPr="0020491E">
              <w:rPr>
                <w:rFonts w:ascii="Times New Roman" w:eastAsia="Times New Roman" w:hAnsi="Times New Roman" w:cs="Times New Roman"/>
                <w:b/>
                <w:bCs/>
                <w:sz w:val="20"/>
                <w:szCs w:val="20"/>
                <w:lang w:eastAsia="ru-RU"/>
              </w:rPr>
              <w:t xml:space="preserve">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Размеры земельных участков*, </w:t>
            </w:r>
            <w:proofErr w:type="gramStart"/>
            <w:r w:rsidRPr="0020491E">
              <w:rPr>
                <w:rFonts w:ascii="Times New Roman" w:eastAsia="Times New Roman" w:hAnsi="Times New Roman" w:cs="Times New Roman"/>
                <w:b/>
                <w:bCs/>
                <w:sz w:val="20"/>
                <w:szCs w:val="20"/>
                <w:lang w:eastAsia="ru-RU"/>
              </w:rPr>
              <w:t>га</w:t>
            </w:r>
            <w:proofErr w:type="gramEnd"/>
            <w:r w:rsidRPr="0020491E">
              <w:rPr>
                <w:rFonts w:ascii="Times New Roman" w:eastAsia="Times New Roman" w:hAnsi="Times New Roman" w:cs="Times New Roman"/>
                <w:b/>
                <w:bCs/>
                <w:sz w:val="20"/>
                <w:szCs w:val="20"/>
                <w:lang w:eastAsia="ru-RU"/>
              </w:rPr>
              <w:t xml:space="preserve">,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при вместимости учреждений</w:t>
            </w:r>
          </w:p>
        </w:tc>
      </w:tr>
      <w:tr w:rsidR="00F32806" w:rsidRPr="00336FAC" w:rsidTr="00F32806">
        <w:trPr>
          <w:cantSplit/>
          <w:trHeight w:val="312"/>
          <w:tblHeader/>
          <w:jc w:val="center"/>
        </w:trPr>
        <w:tc>
          <w:tcPr>
            <w:tcW w:w="4124" w:type="dxa"/>
            <w:vMerge/>
            <w:tcBorders>
              <w:left w:val="single" w:sz="6" w:space="0" w:color="auto"/>
              <w:bottom w:val="single" w:sz="6" w:space="0" w:color="auto"/>
              <w:right w:val="single" w:sz="6" w:space="0" w:color="auto"/>
            </w:tcBorders>
            <w:shd w:val="clear" w:color="auto" w:fill="CCFFCC"/>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600 – 1000 чел.</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rPr>
            </w:pPr>
            <w:r w:rsidRPr="00336FAC">
              <w:rPr>
                <w:rFonts w:ascii="Times New Roman" w:hAnsi="Times New Roman" w:cs="Times New Roman"/>
                <w:sz w:val="20"/>
                <w:szCs w:val="20"/>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2,4</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3,1</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3,7</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Сельскохозяйственного профиля </w:t>
            </w:r>
            <w:r w:rsidRPr="00336FAC">
              <w:rPr>
                <w:rFonts w:ascii="Times New Roman" w:hAnsi="Times New Roman" w:cs="Times New Roman"/>
                <w:sz w:val="20"/>
                <w:szCs w:val="20"/>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3,7 - 4,6</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vertAlign w:val="superscript"/>
              </w:rPr>
            </w:pPr>
            <w:proofErr w:type="gramStart"/>
            <w:r w:rsidRPr="00336FAC">
              <w:rPr>
                <w:rFonts w:ascii="Times New Roman" w:hAnsi="Times New Roman" w:cs="Times New Roman"/>
                <w:sz w:val="20"/>
                <w:szCs w:val="20"/>
              </w:rPr>
              <w:t xml:space="preserve">Размещаемых в районах реконструкции </w:t>
            </w:r>
            <w:r w:rsidRPr="00336FAC">
              <w:rPr>
                <w:rFonts w:ascii="Times New Roman" w:hAnsi="Times New Roman" w:cs="Times New Roman"/>
                <w:sz w:val="20"/>
                <w:szCs w:val="20"/>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1,2</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1,9 - 3,7</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Гуманитарного профиля </w:t>
            </w:r>
            <w:r w:rsidRPr="00336FAC">
              <w:rPr>
                <w:rFonts w:ascii="Times New Roman" w:hAnsi="Times New Roman" w:cs="Times New Roman"/>
                <w:sz w:val="20"/>
                <w:szCs w:val="20"/>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2,6 - 3,7</w:t>
            </w:r>
          </w:p>
        </w:tc>
      </w:tr>
    </w:tbl>
    <w:p w:rsidR="00F32806" w:rsidRPr="00336FAC" w:rsidRDefault="00F32806" w:rsidP="00F32806">
      <w:pPr>
        <w:spacing w:before="120"/>
        <w:ind w:firstLine="284"/>
        <w:rPr>
          <w:rFonts w:ascii="Times New Roman" w:hAnsi="Times New Roman" w:cs="Times New Roman"/>
          <w:b/>
          <w:sz w:val="20"/>
          <w:szCs w:val="20"/>
        </w:rPr>
      </w:pPr>
      <w:r w:rsidRPr="00336FAC">
        <w:rPr>
          <w:rFonts w:ascii="Times New Roman" w:hAnsi="Times New Roman" w:cs="Times New Roman"/>
          <w:sz w:val="20"/>
          <w:szCs w:val="20"/>
        </w:rPr>
        <w:t>* В указанные размеры участков не входят участки общежитий, опытных полей и учебных полигонов.</w:t>
      </w:r>
    </w:p>
    <w:p w:rsidR="00F32806" w:rsidRPr="00336FAC" w:rsidRDefault="00F32806" w:rsidP="00F3280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1</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увеличение, но не более чем на 50 %.</w:t>
      </w:r>
    </w:p>
    <w:p w:rsidR="00F32806" w:rsidRPr="00336FAC" w:rsidRDefault="00F32806" w:rsidP="00F3280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2</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сокращать, но не более чем на 50 %.</w:t>
      </w:r>
    </w:p>
    <w:p w:rsidR="00F32806" w:rsidRPr="00336FAC" w:rsidRDefault="00F32806" w:rsidP="00F32806">
      <w:pPr>
        <w:ind w:firstLine="284"/>
        <w:rPr>
          <w:rFonts w:ascii="Times New Roman" w:hAnsi="Times New Roman" w:cs="Times New Roman"/>
          <w:b/>
          <w:sz w:val="20"/>
          <w:szCs w:val="20"/>
        </w:rPr>
      </w:pPr>
      <w:r w:rsidRPr="00336FAC">
        <w:rPr>
          <w:rFonts w:ascii="Times New Roman" w:hAnsi="Times New Roman" w:cs="Times New Roman"/>
          <w:sz w:val="20"/>
          <w:szCs w:val="20"/>
          <w:vertAlign w:val="superscript"/>
        </w:rPr>
        <w:lastRenderedPageBreak/>
        <w:t>3</w:t>
      </w:r>
      <w:proofErr w:type="gramStart"/>
      <w:r w:rsidRPr="00336FAC">
        <w:rPr>
          <w:rFonts w:ascii="Times New Roman" w:hAnsi="Times New Roman" w:cs="Times New Roman"/>
          <w:sz w:val="20"/>
          <w:szCs w:val="20"/>
        </w:rPr>
        <w:t xml:space="preserve"> Д</w:t>
      </w:r>
      <w:proofErr w:type="gramEnd"/>
      <w:r w:rsidRPr="00336FAC">
        <w:rPr>
          <w:rFonts w:ascii="Times New Roman" w:hAnsi="Times New Roman" w:cs="Times New Roman"/>
          <w:sz w:val="20"/>
          <w:szCs w:val="20"/>
        </w:rPr>
        <w:t>опускается сокращать, но не более чем на 30 %.</w:t>
      </w:r>
    </w:p>
    <w:p w:rsidR="00F32806" w:rsidRPr="0020491E" w:rsidRDefault="00F32806" w:rsidP="00F3280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Нормы расчета учреждений и предприятий обслуживания </w:t>
      </w:r>
    </w:p>
    <w:p w:rsidR="00F32806" w:rsidRPr="0020491E" w:rsidRDefault="00F32806" w:rsidP="00F3280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их размещение, размеры земельных участков</w:t>
      </w:r>
    </w:p>
    <w:p w:rsidR="00F32806" w:rsidRPr="0020491E" w:rsidRDefault="00F32806" w:rsidP="00F32806">
      <w:pPr>
        <w:jc w:val="right"/>
        <w:rPr>
          <w:rFonts w:ascii="Times New Roman" w:hAnsi="Times New Roman" w:cs="Times New Roman"/>
          <w:b/>
          <w:sz w:val="28"/>
          <w:szCs w:val="28"/>
        </w:rPr>
      </w:pPr>
      <w:r w:rsidRPr="0020491E">
        <w:rPr>
          <w:rFonts w:ascii="Times New Roman" w:hAnsi="Times New Roman" w:cs="Times New Roman"/>
          <w:sz w:val="28"/>
          <w:szCs w:val="28"/>
        </w:rPr>
        <w:t>Таблица 3</w:t>
      </w:r>
    </w:p>
    <w:tbl>
      <w:tblPr>
        <w:tblW w:w="9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595"/>
      </w:tblGrid>
      <w:tr w:rsidR="00F32806" w:rsidRPr="00336FAC" w:rsidTr="00F32806">
        <w:trPr>
          <w:cantSplit/>
          <w:tblHeade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предприятия,</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сооружения,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единицы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ind w:right="-57"/>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Рекомендуемая обеспеченность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Размеры земельных участков, м</w:t>
            </w:r>
            <w:proofErr w:type="gramStart"/>
            <w:r w:rsidRPr="00F32806">
              <w:rPr>
                <w:rFonts w:ascii="Times New Roman" w:eastAsia="Times New Roman" w:hAnsi="Times New Roman" w:cs="Times New Roman"/>
                <w:b/>
                <w:bCs/>
                <w:sz w:val="20"/>
                <w:szCs w:val="20"/>
                <w:vertAlign w:val="superscript"/>
                <w:lang w:eastAsia="ru-RU"/>
              </w:rPr>
              <w:t>2</w:t>
            </w:r>
            <w:proofErr w:type="gramEnd"/>
            <w:r w:rsidRPr="0020491E">
              <w:rPr>
                <w:rFonts w:ascii="Times New Roman" w:eastAsia="Times New Roman" w:hAnsi="Times New Roman" w:cs="Times New Roman"/>
                <w:b/>
                <w:bCs/>
                <w:sz w:val="20"/>
                <w:szCs w:val="20"/>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Размещение</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Радиус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обслуживания, </w:t>
            </w:r>
            <w:proofErr w:type="gramStart"/>
            <w:r w:rsidRPr="0020491E">
              <w:rPr>
                <w:rFonts w:ascii="Times New Roman" w:eastAsia="Times New Roman" w:hAnsi="Times New Roman" w:cs="Times New Roman"/>
                <w:b/>
                <w:bCs/>
                <w:sz w:val="20"/>
                <w:szCs w:val="20"/>
                <w:lang w:eastAsia="ru-RU"/>
              </w:rPr>
              <w:t>м</w:t>
            </w:r>
            <w:proofErr w:type="gramEnd"/>
          </w:p>
        </w:tc>
      </w:tr>
      <w:tr w:rsidR="00F32806" w:rsidRPr="00336FAC" w:rsidTr="00F32806">
        <w:trPr>
          <w:trHeight w:val="312"/>
          <w:jc w:val="right"/>
        </w:trPr>
        <w:tc>
          <w:tcPr>
            <w:tcW w:w="9940" w:type="dxa"/>
            <w:gridSpan w:val="5"/>
            <w:tcBorders>
              <w:top w:val="single" w:sz="4" w:space="0" w:color="auto"/>
              <w:left w:val="single" w:sz="4" w:space="0" w:color="auto"/>
              <w:bottom w:val="single" w:sz="4" w:space="0" w:color="auto"/>
              <w:right w:val="single" w:sz="4" w:space="0" w:color="auto"/>
            </w:tcBorders>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микрорайона</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Дошкольные организации,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место</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45-53</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до 100 мест – 40, свыше 100 мест – 35, в комплексе свыше 500 мест – 30.</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roofErr w:type="gramEnd"/>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28"/>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300</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Общеобразовательные учреждения, место</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90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свыше 300 мест - 50 (с учетом площади застройки).</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Начальная школа, начальная школа – детский сад, начальная школа в составе полной школы в микрорайоне.</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с углубленным изучением отдельных предметов, гимназии, лицеем (с 8 или 10 класса) – в жилом районе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Отделения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IV-V группы – до 9 тыс. жит</w:t>
            </w:r>
            <w:proofErr w:type="gramStart"/>
            <w:r w:rsidRPr="0020491E">
              <w:rPr>
                <w:rFonts w:ascii="Times New Roman" w:eastAsia="Times New Roman" w:hAnsi="Times New Roman" w:cs="Times New Roman"/>
                <w:bCs/>
                <w:sz w:val="20"/>
                <w:szCs w:val="20"/>
                <w:lang w:eastAsia="ru-RU"/>
              </w:rPr>
              <w:t>е-</w:t>
            </w:r>
            <w:proofErr w:type="gramEnd"/>
            <w:r w:rsidRPr="0020491E">
              <w:rPr>
                <w:rFonts w:ascii="Times New Roman" w:eastAsia="Times New Roman" w:hAnsi="Times New Roman" w:cs="Times New Roman"/>
                <w:bCs/>
                <w:sz w:val="20"/>
                <w:szCs w:val="20"/>
                <w:lang w:eastAsia="ru-RU"/>
              </w:rPr>
              <w:t xml:space="preserve"> лей,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III группы – до 18 - " -,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II группы – 20-25 - " -</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0,07 – 0,12 га</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w:t>
            </w:r>
            <w:proofErr w:type="gramStart"/>
            <w:r w:rsidRPr="0020491E">
              <w:rPr>
                <w:rFonts w:ascii="Times New Roman" w:eastAsia="Times New Roman" w:hAnsi="Times New Roman" w:cs="Times New Roman"/>
                <w:bCs/>
                <w:sz w:val="20"/>
                <w:szCs w:val="20"/>
                <w:lang w:eastAsia="ru-RU"/>
              </w:rPr>
              <w:t>для</w:t>
            </w:r>
            <w:proofErr w:type="gramEnd"/>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досуга 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любительской </w:t>
            </w:r>
            <w:proofErr w:type="gramEnd"/>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деятельности,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Встроенные</w:t>
            </w:r>
            <w:proofErr w:type="gramEnd"/>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для физкультурно-оздоровительных </w:t>
            </w:r>
            <w:r w:rsidRPr="0020491E">
              <w:rPr>
                <w:rFonts w:ascii="Times New Roman" w:eastAsia="Times New Roman" w:hAnsi="Times New Roman" w:cs="Times New Roman"/>
                <w:bCs/>
                <w:sz w:val="20"/>
                <w:szCs w:val="20"/>
                <w:lang w:eastAsia="ru-RU"/>
              </w:rPr>
              <w:lastRenderedPageBreak/>
              <w:t>занятий населения,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 xml:space="preserve">30 </w:t>
            </w:r>
          </w:p>
          <w:p w:rsidR="00F32806" w:rsidRPr="0020491E" w:rsidRDefault="00F32806" w:rsidP="00F32806">
            <w:pPr>
              <w:widowControl w:val="0"/>
              <w:spacing w:after="0" w:line="260" w:lineRule="auto"/>
              <w:ind w:right="-113"/>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(с восполнением до 70-80 за счет </w:t>
            </w:r>
            <w:r w:rsidRPr="0020491E">
              <w:rPr>
                <w:rFonts w:ascii="Times New Roman" w:eastAsia="Times New Roman" w:hAnsi="Times New Roman" w:cs="Times New Roman"/>
                <w:bCs/>
                <w:sz w:val="20"/>
                <w:szCs w:val="20"/>
                <w:lang w:eastAsia="ru-RU"/>
              </w:rPr>
              <w:lastRenderedPageBreak/>
              <w:t xml:space="preserve">использования спортивных </w:t>
            </w:r>
            <w:proofErr w:type="gramEnd"/>
          </w:p>
          <w:p w:rsidR="00F32806" w:rsidRPr="0020491E" w:rsidRDefault="00F32806" w:rsidP="00F32806">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залов школ во </w:t>
            </w:r>
            <w:proofErr w:type="gramStart"/>
            <w:r w:rsidRPr="0020491E">
              <w:rPr>
                <w:rFonts w:ascii="Times New Roman" w:eastAsia="Times New Roman" w:hAnsi="Times New Roman" w:cs="Times New Roman"/>
                <w:bCs/>
                <w:sz w:val="20"/>
                <w:szCs w:val="20"/>
                <w:lang w:eastAsia="ru-RU"/>
              </w:rPr>
              <w:t>внеурочное</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(до 150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Опорный пункт охраны порядка,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Встроенные</w:t>
            </w:r>
            <w:proofErr w:type="gramEnd"/>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местах массового пребывания людей – центрах обслуживания</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700</w:t>
            </w:r>
          </w:p>
        </w:tc>
      </w:tr>
      <w:tr w:rsidR="00F32806" w:rsidRPr="00336FAC" w:rsidTr="00F32806">
        <w:trPr>
          <w:trHeight w:val="312"/>
          <w:jc w:val="right"/>
        </w:trPr>
        <w:tc>
          <w:tcPr>
            <w:tcW w:w="9940" w:type="dxa"/>
            <w:gridSpan w:val="5"/>
            <w:tcBorders>
              <w:top w:val="single" w:sz="4" w:space="0" w:color="auto"/>
              <w:left w:val="single" w:sz="4" w:space="0" w:color="auto"/>
              <w:bottom w:val="single" w:sz="4" w:space="0" w:color="auto"/>
              <w:right w:val="single" w:sz="4" w:space="0" w:color="auto"/>
            </w:tcBorders>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жилого района</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8</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Отдельно стоящие, встроено-пристроенные</w:t>
            </w:r>
            <w:proofErr w:type="gramEnd"/>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Определяется органами здравоохранения,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Отдельно стоящие</w:t>
            </w:r>
            <w:proofErr w:type="gramEnd"/>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Станции скорой и неотложной медицинской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помощи,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0,1</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15-минутной доступности автомобиля до пациента</w:t>
            </w:r>
          </w:p>
        </w:tc>
      </w:tr>
      <w:tr w:rsidR="00F32806" w:rsidRPr="00336FAC" w:rsidTr="00F32806">
        <w:trPr>
          <w:trHeight w:val="2491"/>
          <w:jc w:val="right"/>
        </w:trPr>
        <w:tc>
          <w:tcPr>
            <w:tcW w:w="1767"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Диспансеры (противотуберкулезные, онкологические, </w:t>
            </w:r>
            <w:proofErr w:type="gramEnd"/>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roofErr w:type="spellStart"/>
            <w:proofErr w:type="gramStart"/>
            <w:r w:rsidRPr="0020491E">
              <w:rPr>
                <w:rFonts w:ascii="Times New Roman" w:eastAsia="Times New Roman" w:hAnsi="Times New Roman" w:cs="Times New Roman"/>
                <w:bCs/>
                <w:sz w:val="20"/>
                <w:szCs w:val="20"/>
                <w:lang w:eastAsia="ru-RU"/>
              </w:rPr>
              <w:t>кожновенерологические</w:t>
            </w:r>
            <w:proofErr w:type="spellEnd"/>
            <w:r w:rsidRPr="0020491E">
              <w:rPr>
                <w:rFonts w:ascii="Times New Roman" w:eastAsia="Times New Roman" w:hAnsi="Times New Roman" w:cs="Times New Roman"/>
                <w:bCs/>
                <w:sz w:val="20"/>
                <w:szCs w:val="20"/>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1 на 200-250 тыс. жителей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или 3 койки на 1000 жителей</w:t>
            </w:r>
          </w:p>
        </w:tc>
        <w:tc>
          <w:tcPr>
            <w:tcW w:w="2488"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Больничные </w:t>
            </w:r>
            <w:proofErr w:type="gramEnd"/>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Территориальные центры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Отдельно стоящие, встроенные</w:t>
            </w:r>
            <w:proofErr w:type="gramEnd"/>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Социально-реабилитационные центры и </w:t>
            </w:r>
            <w:r w:rsidRPr="0020491E">
              <w:rPr>
                <w:rFonts w:ascii="Times New Roman" w:eastAsia="Times New Roman" w:hAnsi="Times New Roman" w:cs="Times New Roman"/>
                <w:bCs/>
                <w:sz w:val="20"/>
                <w:szCs w:val="20"/>
                <w:lang w:eastAsia="ru-RU"/>
              </w:rPr>
              <w:lastRenderedPageBreak/>
              <w:t>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3</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от 80 до 125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Отдельно стоящие</w:t>
            </w:r>
            <w:proofErr w:type="gramEnd"/>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Радиус обслуживания 2,5 км, </w:t>
            </w:r>
            <w:r w:rsidRPr="0020491E">
              <w:rPr>
                <w:rFonts w:ascii="Times New Roman" w:eastAsia="Times New Roman" w:hAnsi="Times New Roman" w:cs="Times New Roman"/>
                <w:bCs/>
                <w:sz w:val="20"/>
                <w:szCs w:val="20"/>
                <w:lang w:eastAsia="ru-RU"/>
              </w:rPr>
              <w:lastRenderedPageBreak/>
              <w:t xml:space="preserve">размещение на расстоянии не менее 300 м от промышленных предприятий, магистралей, железнодорожных путей, а также </w:t>
            </w:r>
            <w:proofErr w:type="spellStart"/>
            <w:proofErr w:type="gramStart"/>
            <w:r w:rsidRPr="0020491E">
              <w:rPr>
                <w:rFonts w:ascii="Times New Roman" w:eastAsia="Times New Roman" w:hAnsi="Times New Roman" w:cs="Times New Roman"/>
                <w:bCs/>
                <w:sz w:val="20"/>
                <w:szCs w:val="20"/>
                <w:lang w:eastAsia="ru-RU"/>
              </w:rPr>
              <w:t>дру-гих</w:t>
            </w:r>
            <w:proofErr w:type="spellEnd"/>
            <w:proofErr w:type="gramEnd"/>
            <w:r w:rsidRPr="0020491E">
              <w:rPr>
                <w:rFonts w:ascii="Times New Roman" w:eastAsia="Times New Roman" w:hAnsi="Times New Roman" w:cs="Times New Roman"/>
                <w:bCs/>
                <w:sz w:val="20"/>
                <w:szCs w:val="20"/>
                <w:lang w:eastAsia="ru-RU"/>
              </w:rPr>
              <w:t xml:space="preserve"> источников повышенного шума, загрязнения воздуха и почв</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2,2</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w:t>
            </w:r>
            <w:proofErr w:type="gramStart"/>
            <w:r w:rsidRPr="0020491E">
              <w:rPr>
                <w:rFonts w:ascii="Times New Roman" w:eastAsia="Times New Roman" w:hAnsi="Times New Roman" w:cs="Times New Roman"/>
                <w:bCs/>
                <w:sz w:val="20"/>
                <w:szCs w:val="20"/>
                <w:lang w:eastAsia="ru-RU"/>
              </w:rPr>
              <w:t>стоящие</w:t>
            </w:r>
            <w:proofErr w:type="gramEnd"/>
            <w:r w:rsidRPr="0020491E">
              <w:rPr>
                <w:rFonts w:ascii="Times New Roman" w:eastAsia="Times New Roman" w:hAnsi="Times New Roman" w:cs="Times New Roman"/>
                <w:bCs/>
                <w:sz w:val="20"/>
                <w:szCs w:val="20"/>
                <w:lang w:eastAsia="ru-RU"/>
              </w:rPr>
              <w:t xml:space="preserve"> на обособленных участках</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радиуса обслуживания пожарных депо</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Спортивные залы,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60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Отдельно стоящие, встроенные, встроено-пристроенные</w:t>
            </w:r>
            <w:proofErr w:type="gramEnd"/>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Плавательные бассейны,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Отдельно стоящие</w:t>
            </w:r>
            <w:proofErr w:type="gramEnd"/>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и </w:t>
            </w:r>
            <w:proofErr w:type="gramStart"/>
            <w:r w:rsidRPr="0020491E">
              <w:rPr>
                <w:rFonts w:ascii="Times New Roman" w:eastAsia="Times New Roman" w:hAnsi="Times New Roman" w:cs="Times New Roman"/>
                <w:bCs/>
                <w:sz w:val="20"/>
                <w:szCs w:val="20"/>
                <w:lang w:eastAsia="ru-RU"/>
              </w:rPr>
              <w:t>юношеские спортивные</w:t>
            </w:r>
            <w:proofErr w:type="gramEnd"/>
            <w:r w:rsidRPr="0020491E">
              <w:rPr>
                <w:rFonts w:ascii="Times New Roman" w:eastAsia="Times New Roman" w:hAnsi="Times New Roman" w:cs="Times New Roman"/>
                <w:bCs/>
                <w:sz w:val="20"/>
                <w:szCs w:val="20"/>
                <w:lang w:eastAsia="ru-RU"/>
              </w:rPr>
              <w:t xml:space="preserve"> школы, учащиеся</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Встроенные</w:t>
            </w:r>
            <w:proofErr w:type="gramEnd"/>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НПБ 101-95,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0,55-2,2 га на депо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зависимости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Рассчитывается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w:t>
            </w:r>
            <w:proofErr w:type="gramStart"/>
            <w:r w:rsidRPr="0020491E">
              <w:rPr>
                <w:rFonts w:ascii="Times New Roman" w:eastAsia="Times New Roman" w:hAnsi="Times New Roman" w:cs="Times New Roman"/>
                <w:bCs/>
                <w:sz w:val="20"/>
                <w:szCs w:val="20"/>
                <w:lang w:eastAsia="ru-RU"/>
              </w:rPr>
              <w:t>с</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r>
    </w:tbl>
    <w:p w:rsidR="00F32806" w:rsidRPr="00336FAC" w:rsidRDefault="00F32806" w:rsidP="00F32806">
      <w:pPr>
        <w:spacing w:before="120"/>
        <w:ind w:firstLine="709"/>
        <w:rPr>
          <w:rFonts w:ascii="Times New Roman" w:hAnsi="Times New Roman" w:cs="Times New Roman"/>
          <w:b/>
          <w:i/>
          <w:iCs/>
          <w:spacing w:val="40"/>
          <w:sz w:val="20"/>
          <w:szCs w:val="20"/>
        </w:rPr>
      </w:pPr>
      <w:r w:rsidRPr="00336FAC">
        <w:rPr>
          <w:rFonts w:ascii="Times New Roman" w:hAnsi="Times New Roman" w:cs="Times New Roman"/>
          <w:i/>
          <w:iCs/>
          <w:spacing w:val="40"/>
          <w:sz w:val="20"/>
          <w:szCs w:val="20"/>
        </w:rPr>
        <w:t>Примечания:</w:t>
      </w:r>
    </w:p>
    <w:p w:rsidR="00F32806" w:rsidRPr="00336FAC" w:rsidRDefault="00F32806" w:rsidP="00F32806">
      <w:pPr>
        <w:ind w:firstLine="709"/>
        <w:rPr>
          <w:rFonts w:ascii="Times New Roman" w:hAnsi="Times New Roman" w:cs="Times New Roman"/>
          <w:b/>
          <w:sz w:val="20"/>
          <w:szCs w:val="20"/>
        </w:rPr>
      </w:pPr>
      <w:r w:rsidRPr="00336FAC">
        <w:rPr>
          <w:rFonts w:ascii="Times New Roman" w:hAnsi="Times New Roman" w:cs="Times New Roman"/>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F32806" w:rsidRPr="008002AC" w:rsidRDefault="00F32806" w:rsidP="00F32806">
      <w:pPr>
        <w:pStyle w:val="aff0"/>
        <w:widowControl w:val="0"/>
        <w:spacing w:before="0" w:beforeAutospacing="0" w:after="0" w:afterAutospacing="0" w:line="239" w:lineRule="auto"/>
        <w:ind w:firstLine="709"/>
        <w:jc w:val="both"/>
        <w:rPr>
          <w:sz w:val="28"/>
          <w:szCs w:val="28"/>
        </w:rPr>
      </w:pPr>
      <w:r w:rsidRPr="008002AC">
        <w:rPr>
          <w:sz w:val="28"/>
          <w:szCs w:val="28"/>
        </w:rPr>
        <w:lastRenderedPageBreak/>
        <w:t>Для объектов, не указанных в таблицах 1, 2, 3, расчетные данные следует устанавливать в задании на проектирование.</w:t>
      </w:r>
    </w:p>
    <w:p w:rsidR="00F32806" w:rsidRPr="008002AC" w:rsidRDefault="00F32806" w:rsidP="00F32806">
      <w:pPr>
        <w:pStyle w:val="aff0"/>
        <w:widowControl w:val="0"/>
        <w:spacing w:before="0" w:beforeAutospacing="0" w:after="0" w:afterAutospacing="0" w:line="239" w:lineRule="auto"/>
        <w:ind w:firstLine="709"/>
        <w:jc w:val="both"/>
        <w:rPr>
          <w:sz w:val="28"/>
          <w:szCs w:val="28"/>
        </w:rPr>
      </w:pPr>
      <w:r w:rsidRPr="008002AC">
        <w:rPr>
          <w:sz w:val="28"/>
          <w:szCs w:val="28"/>
        </w:rPr>
        <w:t xml:space="preserve">1. </w:t>
      </w:r>
      <w:proofErr w:type="gramStart"/>
      <w:r w:rsidRPr="008002AC">
        <w:rPr>
          <w:sz w:val="28"/>
          <w:szCs w:val="28"/>
        </w:rPr>
        <w:t xml:space="preserve">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w:t>
      </w:r>
      <w:r w:rsidRPr="008002AC">
        <w:rPr>
          <w:bCs/>
          <w:spacing w:val="-2"/>
          <w:sz w:val="28"/>
          <w:szCs w:val="28"/>
        </w:rPr>
        <w:t>исторических поселениях</w:t>
      </w:r>
      <w:r w:rsidRPr="008002AC">
        <w:rPr>
          <w:spacing w:val="-2"/>
          <w:sz w:val="28"/>
          <w:szCs w:val="28"/>
        </w:rPr>
        <w:t xml:space="preserve"> необходимо учитывать также туристов, в сельских</w:t>
      </w:r>
      <w:proofErr w:type="gramEnd"/>
      <w:r w:rsidRPr="008002AC">
        <w:rPr>
          <w:spacing w:val="-2"/>
          <w:sz w:val="28"/>
          <w:szCs w:val="28"/>
        </w:rPr>
        <w:t xml:space="preserve"> населенных </w:t>
      </w:r>
      <w:proofErr w:type="gramStart"/>
      <w:r w:rsidRPr="008002AC">
        <w:rPr>
          <w:spacing w:val="-2"/>
          <w:sz w:val="28"/>
          <w:szCs w:val="28"/>
        </w:rPr>
        <w:t>пунктах</w:t>
      </w:r>
      <w:proofErr w:type="gramEnd"/>
      <w:r w:rsidRPr="008002AC">
        <w:rPr>
          <w:spacing w:val="-2"/>
          <w:sz w:val="28"/>
          <w:szCs w:val="28"/>
        </w:rPr>
        <w:t xml:space="preserve"> –</w:t>
      </w:r>
      <w:r w:rsidRPr="008002AC">
        <w:rPr>
          <w:sz w:val="28"/>
          <w:szCs w:val="28"/>
        </w:rPr>
        <w:t xml:space="preserve"> сезонное население.</w:t>
      </w:r>
    </w:p>
    <w:p w:rsidR="00F32806" w:rsidRPr="008002AC" w:rsidRDefault="00F32806" w:rsidP="00F32806">
      <w:pPr>
        <w:pStyle w:val="aff0"/>
        <w:widowControl w:val="0"/>
        <w:spacing w:before="0" w:beforeAutospacing="0" w:after="0" w:afterAutospacing="0" w:line="239" w:lineRule="auto"/>
        <w:ind w:firstLine="709"/>
        <w:jc w:val="both"/>
        <w:rPr>
          <w:sz w:val="28"/>
          <w:szCs w:val="28"/>
        </w:rPr>
      </w:pPr>
      <w:r w:rsidRPr="008002AC">
        <w:rPr>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F32806" w:rsidRPr="008002AC" w:rsidRDefault="00F32806" w:rsidP="00F32806">
      <w:pPr>
        <w:pStyle w:val="aff0"/>
        <w:widowControl w:val="0"/>
        <w:spacing w:before="0" w:beforeAutospacing="0" w:after="0" w:afterAutospacing="0"/>
        <w:ind w:firstLine="709"/>
        <w:jc w:val="both"/>
        <w:rPr>
          <w:sz w:val="28"/>
          <w:szCs w:val="28"/>
        </w:rPr>
      </w:pPr>
      <w:r w:rsidRPr="008002AC">
        <w:rPr>
          <w:sz w:val="28"/>
          <w:szCs w:val="28"/>
        </w:rPr>
        <w:t>2. Интенсивность использования объектов социального обслуживания определяется видами объектов и регламентируется параметрами, приведенными в таблице 1 настоящих нормативов.</w:t>
      </w:r>
    </w:p>
    <w:p w:rsidR="00F32806" w:rsidRPr="008002AC" w:rsidRDefault="00F32806" w:rsidP="00F3280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Интенсивность использования </w:t>
      </w:r>
      <w:r w:rsidRPr="008002AC">
        <w:rPr>
          <w:sz w:val="28"/>
          <w:szCs w:val="28"/>
        </w:rPr>
        <w:t xml:space="preserve">объектов социального обслуживания </w:t>
      </w:r>
      <w:r w:rsidRPr="008002AC">
        <w:rPr>
          <w:spacing w:val="-2"/>
          <w:sz w:val="28"/>
          <w:szCs w:val="28"/>
        </w:rPr>
        <w:t xml:space="preserve">характеризуется </w:t>
      </w:r>
      <w:r w:rsidRPr="008002AC">
        <w:rPr>
          <w:sz w:val="28"/>
          <w:szCs w:val="28"/>
        </w:rPr>
        <w:t xml:space="preserve">плотностью застройки и процентом </w:t>
      </w:r>
      <w:proofErr w:type="spellStart"/>
      <w:r w:rsidRPr="008002AC">
        <w:rPr>
          <w:sz w:val="28"/>
          <w:szCs w:val="28"/>
        </w:rPr>
        <w:t>застроенности</w:t>
      </w:r>
      <w:proofErr w:type="spellEnd"/>
      <w:r w:rsidRPr="008002AC">
        <w:rPr>
          <w:sz w:val="28"/>
          <w:szCs w:val="28"/>
        </w:rPr>
        <w:t xml:space="preserve"> территории</w:t>
      </w:r>
      <w:r w:rsidRPr="008002AC">
        <w:rPr>
          <w:spacing w:val="-2"/>
          <w:sz w:val="28"/>
          <w:szCs w:val="28"/>
        </w:rPr>
        <w:t>.</w:t>
      </w:r>
    </w:p>
    <w:p w:rsidR="00F32806" w:rsidRPr="008002AC" w:rsidRDefault="00F32806" w:rsidP="00F3280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3. </w:t>
      </w:r>
      <w:r w:rsidRPr="008002AC">
        <w:rPr>
          <w:sz w:val="28"/>
          <w:szCs w:val="28"/>
        </w:rPr>
        <w:t xml:space="preserve">Плотность застройки территории, занимаемой зданиями </w:t>
      </w:r>
      <w:proofErr w:type="gramStart"/>
      <w:r w:rsidRPr="008002AC">
        <w:rPr>
          <w:sz w:val="28"/>
          <w:szCs w:val="28"/>
        </w:rPr>
        <w:t xml:space="preserve">различного </w:t>
      </w:r>
      <w:r w:rsidRPr="008002AC">
        <w:rPr>
          <w:spacing w:val="-2"/>
          <w:sz w:val="28"/>
          <w:szCs w:val="28"/>
        </w:rPr>
        <w:t>функционального</w:t>
      </w:r>
      <w:proofErr w:type="gramEnd"/>
      <w:r w:rsidRPr="008002AC">
        <w:rPr>
          <w:spacing w:val="-2"/>
          <w:sz w:val="28"/>
          <w:szCs w:val="28"/>
        </w:rPr>
        <w:t xml:space="preserve"> назначения, рекомендуется принимать с учетом сложившейся планировки</w:t>
      </w:r>
      <w:r w:rsidRPr="008002AC">
        <w:rPr>
          <w:sz w:val="28"/>
          <w:szCs w:val="28"/>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Pr="008002AC">
        <w:rPr>
          <w:spacing w:val="-2"/>
          <w:sz w:val="28"/>
          <w:szCs w:val="28"/>
        </w:rPr>
        <w:t xml:space="preserve"> 4.</w:t>
      </w:r>
    </w:p>
    <w:p w:rsidR="00F32806" w:rsidRPr="00156AA8" w:rsidRDefault="00F32806" w:rsidP="00F32806">
      <w:pPr>
        <w:pStyle w:val="aff0"/>
        <w:widowControl w:val="0"/>
        <w:spacing w:before="0" w:beforeAutospacing="0" w:after="0" w:afterAutospacing="0"/>
        <w:ind w:firstLine="709"/>
        <w:jc w:val="right"/>
        <w:rPr>
          <w:bCs/>
          <w:spacing w:val="-2"/>
          <w:sz w:val="28"/>
          <w:szCs w:val="28"/>
        </w:rPr>
      </w:pPr>
      <w:r w:rsidRPr="00156AA8">
        <w:rPr>
          <w:bCs/>
          <w:spacing w:val="-2"/>
          <w:sz w:val="28"/>
          <w:szCs w:val="28"/>
        </w:rPr>
        <w:t xml:space="preserve">Таблица </w:t>
      </w:r>
      <w:r w:rsidRPr="00156AA8">
        <w:rPr>
          <w:spacing w:val="-2"/>
          <w:sz w:val="28"/>
          <w:szCs w:val="28"/>
        </w:rPr>
        <w:t>4</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2899"/>
        <w:gridCol w:w="3368"/>
      </w:tblGrid>
      <w:tr w:rsidR="00F32806" w:rsidRPr="00156AA8" w:rsidTr="00F32806">
        <w:trPr>
          <w:cantSplit/>
          <w:trHeight w:val="69"/>
          <w:tblHeader/>
          <w:jc w:val="center"/>
        </w:trPr>
        <w:tc>
          <w:tcPr>
            <w:tcW w:w="3796" w:type="dxa"/>
            <w:shd w:val="clear" w:color="auto" w:fill="CCFFCC"/>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Тип общественно-деловой </w:t>
            </w:r>
          </w:p>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w:t>
            </w:r>
          </w:p>
        </w:tc>
        <w:tc>
          <w:tcPr>
            <w:tcW w:w="2899" w:type="dxa"/>
            <w:shd w:val="clear" w:color="auto" w:fill="CCFFCC"/>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Плотность застройки, м</w:t>
            </w:r>
            <w:proofErr w:type="gramStart"/>
            <w:r w:rsidRPr="001A713E">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3368" w:type="dxa"/>
            <w:shd w:val="clear" w:color="auto" w:fill="CCFFCC"/>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w:t>
            </w:r>
          </w:p>
        </w:tc>
      </w:tr>
      <w:tr w:rsidR="00F32806" w:rsidRPr="00156AA8" w:rsidTr="00F32806">
        <w:trPr>
          <w:jc w:val="center"/>
        </w:trPr>
        <w:tc>
          <w:tcPr>
            <w:tcW w:w="3796" w:type="dxa"/>
          </w:tcPr>
          <w:p w:rsidR="00F32806" w:rsidRPr="00156AA8" w:rsidRDefault="00F32806" w:rsidP="00F32806">
            <w:pPr>
              <w:widowControl w:val="0"/>
              <w:suppressAutoHyphens/>
              <w:spacing w:after="0" w:line="240" w:lineRule="auto"/>
              <w:rPr>
                <w:rFonts w:ascii="Times New Roman" w:eastAsia="Times New Roman" w:hAnsi="Times New Roman" w:cs="Times New Roman"/>
                <w:sz w:val="28"/>
                <w:szCs w:val="28"/>
                <w:lang w:eastAsia="ru-RU"/>
              </w:rPr>
            </w:pPr>
            <w:proofErr w:type="gramStart"/>
            <w:r w:rsidRPr="00156AA8">
              <w:rPr>
                <w:rFonts w:ascii="Times New Roman" w:eastAsia="Times New Roman" w:hAnsi="Times New Roman" w:cs="Times New Roman"/>
                <w:sz w:val="28"/>
                <w:szCs w:val="28"/>
                <w:lang w:eastAsia="ru-RU"/>
              </w:rPr>
              <w:t xml:space="preserve">Многофункциональная </w:t>
            </w:r>
            <w:proofErr w:type="gramEnd"/>
          </w:p>
        </w:tc>
        <w:tc>
          <w:tcPr>
            <w:tcW w:w="2899"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30 000 </w:t>
            </w:r>
          </w:p>
        </w:tc>
        <w:tc>
          <w:tcPr>
            <w:tcW w:w="3368"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100</w:t>
            </w:r>
          </w:p>
        </w:tc>
      </w:tr>
      <w:tr w:rsidR="00F32806" w:rsidRPr="00156AA8" w:rsidTr="00F32806">
        <w:trPr>
          <w:jc w:val="center"/>
        </w:trPr>
        <w:tc>
          <w:tcPr>
            <w:tcW w:w="3796" w:type="dxa"/>
          </w:tcPr>
          <w:p w:rsidR="00F32806" w:rsidRPr="00156AA8" w:rsidRDefault="00F32806" w:rsidP="00F32806">
            <w:pPr>
              <w:widowControl w:val="0"/>
              <w:suppressAutoHyphens/>
              <w:spacing w:after="0" w:line="240" w:lineRule="auto"/>
              <w:rPr>
                <w:rFonts w:ascii="Times New Roman" w:eastAsia="Times New Roman" w:hAnsi="Times New Roman" w:cs="Times New Roman"/>
                <w:sz w:val="28"/>
                <w:szCs w:val="28"/>
                <w:lang w:eastAsia="ru-RU"/>
              </w:rPr>
            </w:pPr>
            <w:proofErr w:type="gramStart"/>
            <w:r w:rsidRPr="00156AA8">
              <w:rPr>
                <w:rFonts w:ascii="Times New Roman" w:eastAsia="Times New Roman" w:hAnsi="Times New Roman" w:cs="Times New Roman"/>
                <w:sz w:val="28"/>
                <w:szCs w:val="28"/>
                <w:lang w:eastAsia="ru-RU"/>
              </w:rPr>
              <w:t xml:space="preserve">Специализированная </w:t>
            </w:r>
            <w:proofErr w:type="gramEnd"/>
          </w:p>
        </w:tc>
        <w:tc>
          <w:tcPr>
            <w:tcW w:w="2899"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24 000 </w:t>
            </w:r>
          </w:p>
        </w:tc>
        <w:tc>
          <w:tcPr>
            <w:tcW w:w="3368"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80</w:t>
            </w:r>
          </w:p>
        </w:tc>
      </w:tr>
    </w:tbl>
    <w:p w:rsidR="00F32806" w:rsidRPr="001A1018" w:rsidRDefault="00F32806" w:rsidP="00F3280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1. Плотность застройки –</w:t>
      </w:r>
      <w:r w:rsidRPr="001A1018">
        <w:rPr>
          <w:rFonts w:ascii="Times New Roman" w:hAnsi="Times New Roman" w:cs="Times New Roman"/>
          <w:i/>
          <w:iCs/>
        </w:rPr>
        <w:t xml:space="preserve"> </w:t>
      </w:r>
      <w:r w:rsidRPr="001A1018">
        <w:rPr>
          <w:rFonts w:ascii="Times New Roman" w:hAnsi="Times New Roman" w:cs="Times New Roman"/>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rPr>
        <w:t>объектов социального обслуживания</w:t>
      </w:r>
      <w:r w:rsidRPr="001A1018">
        <w:rPr>
          <w:rFonts w:ascii="Times New Roman" w:hAnsi="Times New Roman" w:cs="Times New Roman"/>
        </w:rPr>
        <w:t xml:space="preserve">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 xml:space="preserve">2.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w:t>
      </w:r>
      <w:proofErr w:type="gramStart"/>
      <w:r w:rsidRPr="001A1018">
        <w:rPr>
          <w:rFonts w:ascii="Times New Roman" w:hAnsi="Times New Roman" w:cs="Times New Roman"/>
        </w:rPr>
        <w:t>суммы площадей застройки всех зданий</w:t>
      </w:r>
      <w:proofErr w:type="gramEnd"/>
      <w:r w:rsidRPr="001A1018">
        <w:rPr>
          <w:rFonts w:ascii="Times New Roman" w:hAnsi="Times New Roman" w:cs="Times New Roman"/>
        </w:rPr>
        <w:t xml:space="preserve"> и сооружений к площади застройки в целом (%).</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4.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5. Минимальную площадь </w:t>
      </w:r>
      <w:proofErr w:type="gramStart"/>
      <w:r w:rsidRPr="008002AC">
        <w:rPr>
          <w:sz w:val="28"/>
          <w:szCs w:val="28"/>
        </w:rPr>
        <w:t>озеленения территории объектов социального обслуживания</w:t>
      </w:r>
      <w:proofErr w:type="gramEnd"/>
      <w:r w:rsidRPr="008002AC">
        <w:rPr>
          <w:sz w:val="28"/>
          <w:szCs w:val="28"/>
        </w:rPr>
        <w:t xml:space="preserve"> следует принимать в соответствии с требованиями настоящих нормативов. </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6. Минимальные расстояния между жилыми и общественными зданиями </w:t>
      </w:r>
      <w:r w:rsidRPr="008002AC">
        <w:rPr>
          <w:sz w:val="28"/>
          <w:szCs w:val="28"/>
        </w:rPr>
        <w:lastRenderedPageBreak/>
        <w:t xml:space="preserve">следует принимать на основе расчетов инсоляции и освещенности, учета противопожарных требований и санитарных разрывов. </w:t>
      </w:r>
    </w:p>
    <w:p w:rsidR="00F32806" w:rsidRPr="008002AC" w:rsidRDefault="00F32806" w:rsidP="00F32806">
      <w:pPr>
        <w:spacing w:line="240" w:lineRule="auto"/>
        <w:ind w:firstLine="709"/>
        <w:contextualSpacing/>
        <w:jc w:val="both"/>
        <w:rPr>
          <w:rFonts w:ascii="Times New Roman" w:hAnsi="Times New Roman" w:cs="Times New Roman"/>
          <w:b/>
          <w:sz w:val="28"/>
          <w:szCs w:val="28"/>
        </w:rPr>
      </w:pPr>
      <w:r w:rsidRPr="008002AC">
        <w:rPr>
          <w:rFonts w:ascii="Times New Roman" w:hAnsi="Times New Roman" w:cs="Times New Roman"/>
          <w:sz w:val="28"/>
          <w:szCs w:val="28"/>
        </w:rPr>
        <w:t>7. Объекты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8.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F32806" w:rsidRPr="008002AC" w:rsidRDefault="00F32806" w:rsidP="00F32806">
      <w:pPr>
        <w:pStyle w:val="aff0"/>
        <w:widowControl w:val="0"/>
        <w:spacing w:before="0" w:beforeAutospacing="0" w:after="0" w:afterAutospacing="0"/>
        <w:ind w:firstLine="709"/>
        <w:contextualSpacing/>
        <w:jc w:val="both"/>
        <w:rPr>
          <w:spacing w:val="-2"/>
          <w:sz w:val="28"/>
          <w:szCs w:val="28"/>
        </w:rPr>
      </w:pPr>
      <w:r w:rsidRPr="008002AC">
        <w:rPr>
          <w:bCs/>
          <w:sz w:val="28"/>
          <w:szCs w:val="28"/>
        </w:rPr>
        <w:t xml:space="preserve">9. </w:t>
      </w:r>
      <w:r w:rsidRPr="008002AC">
        <w:rPr>
          <w:spacing w:val="-2"/>
          <w:sz w:val="28"/>
          <w:szCs w:val="28"/>
        </w:rPr>
        <w:t xml:space="preserve">Размещение объектов транспортной инфраструктуры и расчет количества </w:t>
      </w:r>
      <w:proofErr w:type="spellStart"/>
      <w:r w:rsidRPr="008002AC">
        <w:rPr>
          <w:spacing w:val="-2"/>
          <w:sz w:val="28"/>
          <w:szCs w:val="28"/>
        </w:rPr>
        <w:t>машино-мест</w:t>
      </w:r>
      <w:proofErr w:type="spellEnd"/>
      <w:r w:rsidRPr="008002AC">
        <w:rPr>
          <w:spacing w:val="-2"/>
          <w:sz w:val="28"/>
          <w:szCs w:val="28"/>
        </w:rPr>
        <w:t xml:space="preserve"> для хранения легковых автомобилей следует осуществлять в соответствии с требованиями настоящих нормативов, а также настоящего раздела.</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proofErr w:type="spellStart"/>
      <w:r w:rsidRPr="008002AC">
        <w:rPr>
          <w:rFonts w:ascii="Times New Roman" w:hAnsi="Times New Roman" w:cs="Times New Roman"/>
          <w:sz w:val="28"/>
          <w:szCs w:val="28"/>
        </w:rPr>
        <w:t>Приобъектные</w:t>
      </w:r>
      <w:proofErr w:type="spellEnd"/>
      <w:r w:rsidRPr="008002AC">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8002AC">
          <w:rPr>
            <w:rFonts w:ascii="Times New Roman" w:hAnsi="Times New Roman" w:cs="Times New Roman"/>
            <w:sz w:val="28"/>
            <w:szCs w:val="28"/>
          </w:rPr>
          <w:t>100 м</w:t>
        </w:r>
      </w:smartTag>
      <w:r w:rsidRPr="008002AC">
        <w:rPr>
          <w:rFonts w:ascii="Times New Roman" w:hAnsi="Times New Roman" w:cs="Times New Roman"/>
          <w:sz w:val="28"/>
          <w:szCs w:val="28"/>
        </w:rPr>
        <w:t xml:space="preserve"> от объектов социального обслуживания.</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bCs/>
          <w:sz w:val="28"/>
          <w:szCs w:val="28"/>
        </w:rPr>
        <w:t xml:space="preserve">10. </w:t>
      </w:r>
      <w:r w:rsidRPr="008002AC">
        <w:rPr>
          <w:sz w:val="28"/>
          <w:szCs w:val="28"/>
        </w:rPr>
        <w:t>На территории объектов социального обслуживания в зависимости от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11. </w:t>
      </w:r>
      <w:proofErr w:type="gramStart"/>
      <w:r w:rsidRPr="008002AC">
        <w:rPr>
          <w:sz w:val="28"/>
          <w:szCs w:val="28"/>
        </w:rPr>
        <w:t>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roofErr w:type="gramEnd"/>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12.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8002AC">
          <w:rPr>
            <w:sz w:val="28"/>
            <w:szCs w:val="28"/>
          </w:rPr>
          <w:t>250 м</w:t>
        </w:r>
      </w:smartTag>
      <w:r w:rsidRPr="008002AC">
        <w:rPr>
          <w:sz w:val="28"/>
          <w:szCs w:val="28"/>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Pr="008002AC">
          <w:rPr>
            <w:sz w:val="28"/>
            <w:szCs w:val="28"/>
          </w:rPr>
          <w:t>100 м</w:t>
        </w:r>
      </w:smartTag>
      <w:r w:rsidRPr="008002AC">
        <w:rPr>
          <w:sz w:val="28"/>
          <w:szCs w:val="28"/>
        </w:rPr>
        <w:t>; до общественного туалета –</w:t>
      </w:r>
      <w:r w:rsidR="00ED71C3">
        <w:rPr>
          <w:sz w:val="28"/>
          <w:szCs w:val="28"/>
        </w:rPr>
        <w:t xml:space="preserve"> </w:t>
      </w:r>
      <w:smartTag w:uri="urn:schemas-microsoft-com:office:smarttags" w:element="metricconverter">
        <w:smartTagPr>
          <w:attr w:name="ProductID" w:val="150 м"/>
        </w:smartTagPr>
        <w:r w:rsidRPr="008002AC">
          <w:rPr>
            <w:sz w:val="28"/>
            <w:szCs w:val="28"/>
          </w:rPr>
          <w:t>150 м</w:t>
        </w:r>
      </w:smartTag>
      <w:r w:rsidRPr="008002AC">
        <w:rPr>
          <w:sz w:val="28"/>
          <w:szCs w:val="28"/>
        </w:rPr>
        <w:t>.</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13.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w:t>
      </w:r>
      <w:r w:rsidRPr="008002AC">
        <w:rPr>
          <w:sz w:val="28"/>
          <w:szCs w:val="28"/>
        </w:rPr>
        <w:t xml:space="preserve"> </w:t>
      </w:r>
      <w:r w:rsidRPr="008002AC">
        <w:rPr>
          <w:rFonts w:ascii="Times New Roman" w:hAnsi="Times New Roman" w:cs="Times New Roman"/>
          <w:sz w:val="28"/>
          <w:szCs w:val="28"/>
        </w:rPr>
        <w:t xml:space="preserve">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учреждения и предприятия обслуживания). </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14. Учреждения и предприятия обслуживания необходимо размещать с учетом следующих факторов:</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приближения их к местам жительства и работы;</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увязки с сетью общественного пассажирского транспорта.</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w:t>
      </w:r>
      <w:r w:rsidRPr="008002AC">
        <w:rPr>
          <w:rFonts w:ascii="Times New Roman" w:hAnsi="Times New Roman" w:cs="Times New Roman"/>
          <w:spacing w:val="-2"/>
          <w:sz w:val="28"/>
          <w:szCs w:val="28"/>
        </w:rPr>
        <w:t xml:space="preserve">и др.), устанавливаются </w:t>
      </w:r>
      <w:r w:rsidRPr="008002AC">
        <w:rPr>
          <w:rFonts w:ascii="Times New Roman" w:hAnsi="Times New Roman" w:cs="Times New Roman"/>
          <w:spacing w:val="-2"/>
          <w:sz w:val="28"/>
          <w:szCs w:val="28"/>
        </w:rPr>
        <w:lastRenderedPageBreak/>
        <w:t>санитарно-защитные зоны в зависимости от мощности, условий эксплуата</w:t>
      </w:r>
      <w:r w:rsidRPr="008002AC">
        <w:rPr>
          <w:rFonts w:ascii="Times New Roman" w:hAnsi="Times New Roman" w:cs="Times New Roman"/>
          <w:sz w:val="28"/>
          <w:szCs w:val="28"/>
        </w:rPr>
        <w:t xml:space="preserve">ции, характера и </w:t>
      </w:r>
      <w:proofErr w:type="gramStart"/>
      <w:r w:rsidRPr="008002AC">
        <w:rPr>
          <w:rFonts w:ascii="Times New Roman" w:hAnsi="Times New Roman" w:cs="Times New Roman"/>
          <w:sz w:val="28"/>
          <w:szCs w:val="28"/>
        </w:rPr>
        <w:t>количества</w:t>
      </w:r>
      <w:proofErr w:type="gramEnd"/>
      <w:r w:rsidRPr="008002AC">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proofErr w:type="spellStart"/>
      <w:r w:rsidRPr="008002AC">
        <w:rPr>
          <w:rFonts w:ascii="Times New Roman" w:hAnsi="Times New Roman" w:cs="Times New Roman"/>
          <w:sz w:val="28"/>
          <w:szCs w:val="28"/>
        </w:rPr>
        <w:t>СанПиН</w:t>
      </w:r>
      <w:proofErr w:type="spellEnd"/>
      <w:r w:rsidRPr="008002AC">
        <w:rPr>
          <w:rFonts w:ascii="Times New Roman" w:hAnsi="Times New Roman" w:cs="Times New Roman"/>
          <w:sz w:val="28"/>
          <w:szCs w:val="28"/>
        </w:rPr>
        <w:t xml:space="preserve"> 2.2.1/2.1.1.1200-03.</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15.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таблице 1 настоящих нормативов.</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proofErr w:type="gramStart"/>
      <w:r w:rsidRPr="008002AC">
        <w:rPr>
          <w:rFonts w:ascii="Times New Roman" w:hAnsi="Times New Roman" w:cs="Times New Roman"/>
          <w:sz w:val="28"/>
          <w:szCs w:val="28"/>
        </w:rPr>
        <w:t>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таблице 3 настоящих нормативов.</w:t>
      </w:r>
      <w:proofErr w:type="gramEnd"/>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участков, не указанные в таблицах 1, 2 и 3, следует устанавливать по заданию на проектирование.</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16.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17.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5.</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F32806">
          <w:pgSz w:w="11906" w:h="16838"/>
          <w:pgMar w:top="567" w:right="1134" w:bottom="567" w:left="567" w:header="425" w:footer="726" w:gutter="0"/>
          <w:cols w:space="708"/>
          <w:docGrid w:linePitch="360"/>
        </w:sectPr>
      </w:pPr>
    </w:p>
    <w:p w:rsidR="00F32806" w:rsidRPr="008002AC" w:rsidRDefault="00F32806" w:rsidP="00F32806">
      <w:pPr>
        <w:spacing w:line="240" w:lineRule="auto"/>
        <w:ind w:right="395" w:firstLine="709"/>
        <w:jc w:val="right"/>
        <w:rPr>
          <w:rFonts w:ascii="Times New Roman" w:hAnsi="Times New Roman" w:cs="Times New Roman"/>
          <w:b/>
          <w:bCs/>
          <w:sz w:val="28"/>
          <w:szCs w:val="28"/>
        </w:rPr>
      </w:pPr>
      <w:r w:rsidRPr="008002AC">
        <w:rPr>
          <w:rFonts w:ascii="Times New Roman" w:hAnsi="Times New Roman" w:cs="Times New Roman"/>
          <w:sz w:val="28"/>
          <w:szCs w:val="28"/>
        </w:rPr>
        <w:lastRenderedPageBreak/>
        <w:t>Таблица 5</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294"/>
        <w:gridCol w:w="2551"/>
        <w:gridCol w:w="2551"/>
        <w:gridCol w:w="2551"/>
        <w:gridCol w:w="2551"/>
      </w:tblGrid>
      <w:tr w:rsidR="00F32806" w:rsidRPr="001A1018" w:rsidTr="00F32806">
        <w:trPr>
          <w:trHeight w:val="227"/>
          <w:jc w:val="center"/>
        </w:trPr>
        <w:tc>
          <w:tcPr>
            <w:tcW w:w="2370" w:type="dxa"/>
            <w:vMerge w:val="restart"/>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Предприятия и учреждения</w:t>
            </w:r>
          </w:p>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повседневного обслуживания</w:t>
            </w:r>
          </w:p>
        </w:tc>
        <w:tc>
          <w:tcPr>
            <w:tcW w:w="2294" w:type="dxa"/>
            <w:vMerge w:val="restart"/>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Единицы измерения</w:t>
            </w:r>
          </w:p>
        </w:tc>
        <w:tc>
          <w:tcPr>
            <w:tcW w:w="7653" w:type="dxa"/>
            <w:gridSpan w:val="3"/>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Минимальная обеспеченность</w:t>
            </w:r>
          </w:p>
        </w:tc>
        <w:tc>
          <w:tcPr>
            <w:tcW w:w="2551" w:type="dxa"/>
            <w:vMerge w:val="restart"/>
            <w:shd w:val="clear" w:color="auto" w:fill="CCFFCC"/>
            <w:vAlign w:val="center"/>
          </w:tcPr>
          <w:p w:rsidR="00F32806" w:rsidRPr="001A1018" w:rsidRDefault="00F32806" w:rsidP="00F32806">
            <w:pPr>
              <w:spacing w:line="238" w:lineRule="auto"/>
              <w:ind w:left="-57" w:right="-57"/>
              <w:jc w:val="center"/>
              <w:rPr>
                <w:rFonts w:ascii="Times New Roman" w:hAnsi="Times New Roman" w:cs="Times New Roman"/>
                <w:spacing w:val="-2"/>
              </w:rPr>
            </w:pPr>
            <w:r w:rsidRPr="001A1018">
              <w:rPr>
                <w:rFonts w:ascii="Times New Roman" w:hAnsi="Times New Roman" w:cs="Times New Roman"/>
                <w:spacing w:val="-2"/>
              </w:rPr>
              <w:t xml:space="preserve">Размеры </w:t>
            </w:r>
            <w:proofErr w:type="gramStart"/>
            <w:r w:rsidRPr="001A1018">
              <w:rPr>
                <w:rFonts w:ascii="Times New Roman" w:hAnsi="Times New Roman" w:cs="Times New Roman"/>
                <w:spacing w:val="-2"/>
              </w:rPr>
              <w:t>земельных</w:t>
            </w:r>
            <w:proofErr w:type="gramEnd"/>
          </w:p>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spacing w:val="-2"/>
              </w:rPr>
              <w:t>участков</w:t>
            </w:r>
          </w:p>
        </w:tc>
      </w:tr>
      <w:tr w:rsidR="00F32806" w:rsidRPr="001A1018" w:rsidTr="00F32806">
        <w:trPr>
          <w:trHeight w:val="227"/>
          <w:jc w:val="center"/>
        </w:trPr>
        <w:tc>
          <w:tcPr>
            <w:tcW w:w="2370" w:type="dxa"/>
            <w:vMerge/>
            <w:vAlign w:val="center"/>
          </w:tcPr>
          <w:p w:rsidR="00F32806" w:rsidRPr="001A1018" w:rsidRDefault="00F32806" w:rsidP="00F32806">
            <w:pPr>
              <w:spacing w:line="240" w:lineRule="auto"/>
              <w:jc w:val="center"/>
              <w:rPr>
                <w:rFonts w:ascii="Times New Roman" w:hAnsi="Times New Roman" w:cs="Times New Roman"/>
              </w:rPr>
            </w:pPr>
          </w:p>
        </w:tc>
        <w:tc>
          <w:tcPr>
            <w:tcW w:w="2294" w:type="dxa"/>
            <w:vMerge/>
            <w:vAlign w:val="center"/>
          </w:tcPr>
          <w:p w:rsidR="00F32806" w:rsidRPr="001A1018" w:rsidRDefault="00F32806" w:rsidP="00F32806">
            <w:pPr>
              <w:spacing w:line="240" w:lineRule="auto"/>
              <w:jc w:val="center"/>
              <w:rPr>
                <w:rFonts w:ascii="Times New Roman" w:hAnsi="Times New Roman" w:cs="Times New Roman"/>
              </w:rPr>
            </w:pPr>
          </w:p>
        </w:tc>
        <w:tc>
          <w:tcPr>
            <w:tcW w:w="2551" w:type="dxa"/>
            <w:shd w:val="clear" w:color="auto" w:fill="CCFFCC"/>
            <w:vAlign w:val="center"/>
          </w:tcPr>
          <w:p w:rsidR="00F32806" w:rsidRPr="001A1018" w:rsidRDefault="00F32806" w:rsidP="00F32806">
            <w:pPr>
              <w:spacing w:line="240" w:lineRule="auto"/>
              <w:jc w:val="center"/>
              <w:rPr>
                <w:rFonts w:ascii="Times New Roman" w:hAnsi="Times New Roman" w:cs="Times New Roman"/>
              </w:rPr>
            </w:pPr>
            <w:proofErr w:type="gramStart"/>
            <w:r w:rsidRPr="001A1018">
              <w:rPr>
                <w:rFonts w:ascii="Times New Roman" w:hAnsi="Times New Roman" w:cs="Times New Roman"/>
                <w:sz w:val="24"/>
                <w:szCs w:val="24"/>
              </w:rPr>
              <w:t>Городских</w:t>
            </w:r>
            <w:r>
              <w:rPr>
                <w:rFonts w:ascii="Times New Roman" w:hAnsi="Times New Roman" w:cs="Times New Roman"/>
                <w:sz w:val="24"/>
                <w:szCs w:val="24"/>
              </w:rPr>
              <w:t xml:space="preserve"> н.п.</w:t>
            </w:r>
            <w:proofErr w:type="gramEnd"/>
          </w:p>
        </w:tc>
        <w:tc>
          <w:tcPr>
            <w:tcW w:w="2551" w:type="dxa"/>
            <w:shd w:val="clear" w:color="auto" w:fill="CCFFCC"/>
            <w:vAlign w:val="center"/>
          </w:tcPr>
          <w:p w:rsidR="00F32806" w:rsidRPr="005670ED" w:rsidRDefault="00F32806" w:rsidP="00F32806">
            <w:pPr>
              <w:spacing w:line="240" w:lineRule="auto"/>
              <w:jc w:val="center"/>
              <w:rPr>
                <w:rFonts w:ascii="Times New Roman" w:hAnsi="Times New Roman" w:cs="Times New Roman"/>
                <w:b/>
              </w:rPr>
            </w:pPr>
            <w:r w:rsidRPr="005670ED">
              <w:rPr>
                <w:rFonts w:ascii="Times New Roman" w:hAnsi="Times New Roman" w:cs="Times New Roman"/>
              </w:rPr>
              <w:t>Территории малоэтажной застройка</w:t>
            </w:r>
          </w:p>
        </w:tc>
        <w:tc>
          <w:tcPr>
            <w:tcW w:w="2551" w:type="dxa"/>
            <w:shd w:val="clear" w:color="auto" w:fill="CCFFCC"/>
            <w:vAlign w:val="center"/>
          </w:tcPr>
          <w:p w:rsidR="00F32806" w:rsidRPr="005670ED" w:rsidRDefault="00F32806" w:rsidP="00F32806">
            <w:pPr>
              <w:spacing w:line="240" w:lineRule="auto"/>
              <w:jc w:val="center"/>
              <w:rPr>
                <w:rFonts w:ascii="Times New Roman" w:hAnsi="Times New Roman" w:cs="Times New Roman"/>
                <w:b/>
              </w:rPr>
            </w:pPr>
            <w:r w:rsidRPr="006D5431">
              <w:rPr>
                <w:rFonts w:ascii="Times New Roman" w:hAnsi="Times New Roman" w:cs="Times New Roman"/>
              </w:rPr>
              <w:t>Территории с.п.</w:t>
            </w:r>
          </w:p>
        </w:tc>
        <w:tc>
          <w:tcPr>
            <w:tcW w:w="2551" w:type="dxa"/>
            <w:vMerge/>
          </w:tcPr>
          <w:p w:rsidR="00F32806" w:rsidRPr="005670ED" w:rsidRDefault="00F32806" w:rsidP="00F32806">
            <w:pPr>
              <w:spacing w:line="240" w:lineRule="auto"/>
              <w:jc w:val="center"/>
              <w:rPr>
                <w:rFonts w:ascii="Times New Roman" w:hAnsi="Times New Roman" w:cs="Times New Roman"/>
                <w:b/>
              </w:rPr>
            </w:pPr>
          </w:p>
        </w:tc>
      </w:tr>
      <w:tr w:rsidR="00F32806" w:rsidRPr="001A1018" w:rsidTr="00F32806">
        <w:trPr>
          <w:trHeight w:val="227"/>
          <w:jc w:val="center"/>
        </w:trPr>
        <w:tc>
          <w:tcPr>
            <w:tcW w:w="2370" w:type="dxa"/>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Дошкольные организации</w:t>
            </w:r>
          </w:p>
        </w:tc>
        <w:tc>
          <w:tcPr>
            <w:tcW w:w="2294"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F32806" w:rsidRPr="001A1018" w:rsidRDefault="00F32806" w:rsidP="00F32806">
            <w:pPr>
              <w:spacing w:line="238" w:lineRule="auto"/>
              <w:ind w:left="-57" w:right="-57"/>
              <w:jc w:val="center"/>
              <w:rPr>
                <w:rFonts w:ascii="Times New Roman" w:hAnsi="Times New Roman" w:cs="Times New Roman"/>
                <w:b/>
                <w:bCs/>
              </w:rPr>
            </w:pPr>
            <w:r w:rsidRPr="001A1018">
              <w:rPr>
                <w:rFonts w:ascii="Times New Roman" w:hAnsi="Times New Roman" w:cs="Times New Roman"/>
              </w:rPr>
              <w:t xml:space="preserve">По демографической структуре охват 70 % от возрастной группы от 0-7 лет – ориентировочно 40; </w:t>
            </w:r>
          </w:p>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охват 85 % – ориентировочно 49</w:t>
            </w:r>
          </w:p>
        </w:tc>
        <w:tc>
          <w:tcPr>
            <w:tcW w:w="2551" w:type="dxa"/>
          </w:tcPr>
          <w:p w:rsidR="00F32806" w:rsidRPr="001A1018" w:rsidRDefault="00F32806" w:rsidP="00F32806">
            <w:pPr>
              <w:spacing w:line="238" w:lineRule="auto"/>
              <w:ind w:left="-57" w:right="-57"/>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w:t>
            </w:r>
          </w:p>
          <w:p w:rsidR="00F32806" w:rsidRPr="001A1018" w:rsidRDefault="00F32806" w:rsidP="00F32806">
            <w:pPr>
              <w:spacing w:line="238" w:lineRule="auto"/>
              <w:ind w:left="-57" w:right="-57"/>
              <w:jc w:val="center"/>
              <w:rPr>
                <w:rFonts w:ascii="Times New Roman" w:hAnsi="Times New Roman" w:cs="Times New Roman"/>
                <w:b/>
                <w:bCs/>
              </w:rPr>
            </w:pPr>
            <w:r w:rsidRPr="001A1018">
              <w:rPr>
                <w:rFonts w:ascii="Times New Roman" w:hAnsi="Times New Roman" w:cs="Times New Roman"/>
              </w:rPr>
              <w:t>охват в пределах 100 % – ориентировочно 53</w:t>
            </w:r>
          </w:p>
        </w:tc>
        <w:tc>
          <w:tcPr>
            <w:tcW w:w="2551" w:type="dxa"/>
          </w:tcPr>
          <w:p w:rsidR="00F32806" w:rsidRPr="001A1018" w:rsidRDefault="00F32806" w:rsidP="00F32806">
            <w:pPr>
              <w:spacing w:line="238" w:lineRule="auto"/>
              <w:ind w:left="-57" w:right="-57"/>
              <w:jc w:val="center"/>
              <w:rPr>
                <w:rFonts w:ascii="Times New Roman" w:hAnsi="Times New Roman"/>
                <w:b/>
              </w:rPr>
            </w:pPr>
            <w:r w:rsidRPr="001A1018">
              <w:rPr>
                <w:rFonts w:ascii="Times New Roman" w:hAnsi="Times New Roman"/>
              </w:rPr>
              <w:t xml:space="preserve">не менее </w:t>
            </w:r>
          </w:p>
          <w:p w:rsidR="00F32806" w:rsidRPr="001A1018" w:rsidRDefault="00F32806" w:rsidP="00F32806">
            <w:pPr>
              <w:spacing w:line="238" w:lineRule="auto"/>
              <w:ind w:left="-57" w:right="-57"/>
              <w:jc w:val="center"/>
              <w:rPr>
                <w:rFonts w:ascii="Times New Roman" w:hAnsi="Times New Roman" w:cs="Times New Roman"/>
                <w:b/>
                <w:bCs/>
              </w:rPr>
            </w:pPr>
            <w:smartTag w:uri="urn:schemas-microsoft-com:office:smarttags" w:element="metricconverter">
              <w:smartTagPr>
                <w:attr w:name="ProductID" w:val="35 м2"/>
              </w:smartTagPr>
              <w:r w:rsidRPr="001A1018">
                <w:rPr>
                  <w:rFonts w:ascii="Times New Roman" w:hAnsi="Times New Roman"/>
                </w:rPr>
                <w:t>35 м</w:t>
              </w:r>
              <w:proofErr w:type="gramStart"/>
              <w:r w:rsidRPr="001A1018">
                <w:rPr>
                  <w:rFonts w:ascii="Times New Roman" w:hAnsi="Times New Roman"/>
                  <w:vertAlign w:val="superscript"/>
                </w:rPr>
                <w:t>2</w:t>
              </w:r>
            </w:smartTag>
            <w:proofErr w:type="gramEnd"/>
            <w:r w:rsidRPr="001A1018">
              <w:rPr>
                <w:rFonts w:ascii="Times New Roman" w:hAnsi="Times New Roman"/>
              </w:rPr>
              <w:t xml:space="preserve"> на 1 место</w:t>
            </w:r>
          </w:p>
        </w:tc>
      </w:tr>
      <w:tr w:rsidR="00F32806" w:rsidRPr="001A1018" w:rsidTr="00F32806">
        <w:trPr>
          <w:trHeight w:val="227"/>
          <w:jc w:val="center"/>
        </w:trPr>
        <w:tc>
          <w:tcPr>
            <w:tcW w:w="2370" w:type="dxa"/>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Общеобразовательные учреждения</w:t>
            </w:r>
          </w:p>
        </w:tc>
        <w:tc>
          <w:tcPr>
            <w:tcW w:w="2294"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F32806" w:rsidRPr="001A1018" w:rsidRDefault="00F32806" w:rsidP="00F3280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4"/>
              </w:rPr>
              <w:t>По демографической струк</w:t>
            </w:r>
            <w:r w:rsidRPr="001A1018">
              <w:rPr>
                <w:rFonts w:ascii="Times New Roman" w:hAnsi="Times New Roman" w:cs="Times New Roman"/>
                <w:spacing w:val="-2"/>
              </w:rPr>
              <w:t xml:space="preserve">туре охват 100 % </w:t>
            </w:r>
            <w:r w:rsidRPr="001A1018">
              <w:rPr>
                <w:rFonts w:ascii="Times New Roman" w:hAnsi="Times New Roman" w:cs="Times New Roman"/>
              </w:rPr>
              <w:t xml:space="preserve">от возрастной группы 7-18 лет – </w:t>
            </w:r>
            <w:r w:rsidRPr="001A1018">
              <w:rPr>
                <w:rFonts w:ascii="Times New Roman" w:hAnsi="Times New Roman" w:cs="Times New Roman"/>
                <w:spacing w:val="-2"/>
              </w:rPr>
              <w:t>ориентировочно 90</w:t>
            </w:r>
          </w:p>
        </w:tc>
        <w:tc>
          <w:tcPr>
            <w:tcW w:w="2551" w:type="dxa"/>
          </w:tcPr>
          <w:p w:rsidR="00F32806" w:rsidRPr="001A1018" w:rsidRDefault="00F32806" w:rsidP="00F32806">
            <w:pPr>
              <w:spacing w:line="240" w:lineRule="auto"/>
              <w:ind w:left="-57" w:right="-57"/>
              <w:jc w:val="center"/>
              <w:rPr>
                <w:rFonts w:ascii="Times New Roman" w:hAnsi="Times New Roman" w:cs="Times New Roman"/>
                <w:b/>
                <w:bCs/>
                <w:spacing w:val="-4"/>
              </w:rPr>
            </w:pPr>
            <w:r w:rsidRPr="001A1018">
              <w:rPr>
                <w:rFonts w:ascii="Times New Roman" w:hAnsi="Times New Roman" w:cs="Times New Roman"/>
              </w:rPr>
              <w:t>По демографической структуре охват 100 % от возрастной группы от 7-18 лет – ориентировочно 71</w:t>
            </w:r>
          </w:p>
        </w:tc>
        <w:tc>
          <w:tcPr>
            <w:tcW w:w="2551" w:type="dxa"/>
          </w:tcPr>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100 % от возрастной группы 7-18 лет – ориентировочно 90</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не менее</w:t>
            </w:r>
          </w:p>
          <w:p w:rsidR="00F32806" w:rsidRPr="001A1018" w:rsidRDefault="00F32806" w:rsidP="00F32806">
            <w:pPr>
              <w:spacing w:line="240" w:lineRule="auto"/>
              <w:ind w:left="-57" w:right="-57"/>
              <w:jc w:val="center"/>
              <w:rPr>
                <w:rFonts w:ascii="Times New Roman" w:hAnsi="Times New Roman" w:cs="Times New Roman"/>
                <w:b/>
                <w:bCs/>
              </w:rPr>
            </w:pPr>
            <w:smartTag w:uri="urn:schemas-microsoft-com:office:smarttags" w:element="metricconverter">
              <w:smartTagPr>
                <w:attr w:name="ProductID" w:val="16 м2"/>
              </w:smartTagPr>
              <w:r w:rsidRPr="001A1018">
                <w:rPr>
                  <w:rFonts w:ascii="Times New Roman" w:hAnsi="Times New Roman" w:cs="Times New Roman"/>
                </w:rPr>
                <w:t>16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1 место</w:t>
            </w:r>
          </w:p>
        </w:tc>
      </w:tr>
      <w:tr w:rsidR="00F32806" w:rsidRPr="001A1018" w:rsidTr="00F32806">
        <w:trPr>
          <w:trHeight w:val="227"/>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Отделение связи</w:t>
            </w:r>
          </w:p>
        </w:tc>
        <w:tc>
          <w:tcPr>
            <w:tcW w:w="2294"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объект на жилую группу</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F32806" w:rsidRPr="001A1018" w:rsidTr="00F32806">
        <w:trPr>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 xml:space="preserve">Учреждения культуры  </w:t>
            </w:r>
          </w:p>
        </w:tc>
        <w:tc>
          <w:tcPr>
            <w:tcW w:w="2294" w:type="dxa"/>
            <w:vAlign w:val="center"/>
          </w:tcPr>
          <w:p w:rsidR="00F32806" w:rsidRPr="001A1018" w:rsidRDefault="00F32806" w:rsidP="00F3280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2"/>
              </w:rPr>
              <w:t>м</w:t>
            </w:r>
            <w:proofErr w:type="gramStart"/>
            <w:r w:rsidRPr="001A1018">
              <w:rPr>
                <w:rFonts w:ascii="Times New Roman" w:hAnsi="Times New Roman" w:cs="Times New Roman"/>
                <w:spacing w:val="-2"/>
                <w:vertAlign w:val="superscript"/>
              </w:rPr>
              <w:t>2</w:t>
            </w:r>
            <w:proofErr w:type="gramEnd"/>
            <w:r w:rsidRPr="001A1018">
              <w:rPr>
                <w:rFonts w:ascii="Times New Roman" w:hAnsi="Times New Roman" w:cs="Times New Roman"/>
                <w:spacing w:val="-2"/>
              </w:rPr>
              <w:t xml:space="preserve"> общей площади на 1000 жителей</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tcPr>
          <w:p w:rsidR="00F32806" w:rsidRPr="001A1018" w:rsidRDefault="00F32806" w:rsidP="00F32806">
            <w:pPr>
              <w:spacing w:line="240" w:lineRule="auto"/>
              <w:jc w:val="center"/>
              <w:rPr>
                <w:rFonts w:ascii="Times New Roman" w:hAnsi="Times New Roman" w:cs="Times New Roman"/>
                <w:b/>
                <w:bCs/>
              </w:rPr>
            </w:pPr>
          </w:p>
        </w:tc>
        <w:tc>
          <w:tcPr>
            <w:tcW w:w="2551" w:type="dxa"/>
          </w:tcPr>
          <w:p w:rsidR="00F32806" w:rsidRPr="001A1018" w:rsidRDefault="00F32806" w:rsidP="00F32806">
            <w:pPr>
              <w:spacing w:line="240" w:lineRule="auto"/>
              <w:jc w:val="center"/>
              <w:rPr>
                <w:rFonts w:ascii="Times New Roman" w:hAnsi="Times New Roman" w:cs="Times New Roman"/>
                <w:b/>
                <w:bCs/>
              </w:rPr>
            </w:pPr>
          </w:p>
        </w:tc>
      </w:tr>
      <w:tr w:rsidR="00F32806" w:rsidRPr="001A1018" w:rsidTr="00F32806">
        <w:trPr>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Закрытые спортивные сооружения</w:t>
            </w:r>
          </w:p>
        </w:tc>
        <w:tc>
          <w:tcPr>
            <w:tcW w:w="2294"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vertAlign w:val="superscript"/>
              </w:rPr>
              <w:t xml:space="preserve"> </w:t>
            </w:r>
            <w:r w:rsidRPr="001A1018">
              <w:rPr>
                <w:rFonts w:ascii="Times New Roman" w:hAnsi="Times New Roman" w:cs="Times New Roman"/>
              </w:rPr>
              <w:t>общей площади на 1000 жителей</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300</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0,2-</w:t>
            </w:r>
            <w:smartTag w:uri="urn:schemas-microsoft-com:office:smarttags" w:element="metricconverter">
              <w:smartTagPr>
                <w:attr w:name="ProductID" w:val="0,5 га"/>
              </w:smartTagPr>
              <w:r w:rsidRPr="001A1018">
                <w:rPr>
                  <w:rFonts w:ascii="Times New Roman" w:hAnsi="Times New Roman" w:cs="Times New Roman"/>
                </w:rPr>
                <w:t>0,5 га</w:t>
              </w:r>
            </w:smartTag>
            <w:r w:rsidRPr="001A1018">
              <w:rPr>
                <w:rFonts w:ascii="Times New Roman" w:hAnsi="Times New Roman" w:cs="Times New Roman"/>
              </w:rPr>
              <w:t xml:space="preserve"> на объект</w:t>
            </w:r>
          </w:p>
        </w:tc>
      </w:tr>
      <w:tr w:rsidR="00F32806" w:rsidRPr="001A1018" w:rsidTr="00F32806">
        <w:trPr>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 xml:space="preserve">Пункт охраны порядка </w:t>
            </w:r>
          </w:p>
        </w:tc>
        <w:tc>
          <w:tcPr>
            <w:tcW w:w="2294" w:type="dxa"/>
            <w:vAlign w:val="center"/>
          </w:tcPr>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 общей площади на жилую группу</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F32806" w:rsidRPr="001A1018" w:rsidTr="00F32806">
        <w:trPr>
          <w:trHeight w:val="227"/>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lastRenderedPageBreak/>
              <w:t>Центр административного самоуправления, объект</w:t>
            </w:r>
          </w:p>
        </w:tc>
        <w:tc>
          <w:tcPr>
            <w:tcW w:w="2294" w:type="dxa"/>
            <w:vAlign w:val="center"/>
          </w:tcPr>
          <w:p w:rsidR="00F32806" w:rsidRPr="001A1018" w:rsidRDefault="00F32806" w:rsidP="00F32806">
            <w:pPr>
              <w:spacing w:line="240" w:lineRule="auto"/>
              <w:ind w:left="-57" w:right="-57"/>
              <w:jc w:val="center"/>
              <w:rPr>
                <w:rFonts w:ascii="Times New Roman" w:hAnsi="Times New Roman" w:cs="Times New Roman"/>
                <w:b/>
                <w:bCs/>
              </w:rPr>
            </w:pP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p>
        </w:tc>
        <w:tc>
          <w:tcPr>
            <w:tcW w:w="2551" w:type="dxa"/>
          </w:tcPr>
          <w:p w:rsidR="00F32806" w:rsidRPr="001A1018" w:rsidRDefault="00F32806" w:rsidP="00F32806">
            <w:pPr>
              <w:spacing w:line="240" w:lineRule="auto"/>
              <w:jc w:val="center"/>
              <w:rPr>
                <w:rFonts w:ascii="Times New Roman" w:hAnsi="Times New Roman" w:cs="Times New Roman"/>
                <w:b/>
                <w:bCs/>
              </w:rPr>
            </w:pP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bl>
    <w:p w:rsidR="00F32806" w:rsidRPr="001A1018" w:rsidRDefault="00F32806" w:rsidP="00F3280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 xml:space="preserve">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w:t>
      </w:r>
      <w:proofErr w:type="gramStart"/>
      <w:r w:rsidRPr="001A1018">
        <w:rPr>
          <w:rFonts w:ascii="Times New Roman" w:hAnsi="Times New Roman" w:cs="Times New Roman"/>
        </w:rPr>
        <w:t>по заданию на проектирование в зависимости от местных условий</w:t>
      </w:r>
      <w:proofErr w:type="gramEnd"/>
      <w:r w:rsidRPr="001A1018">
        <w:rPr>
          <w:rFonts w:ascii="Times New Roman" w:hAnsi="Times New Roman" w:cs="Times New Roman"/>
        </w:rPr>
        <w:t>.</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2. Возможно проектирование совмещенных предприятий бытового обслуживания с приемными пунктами.</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 xml:space="preserve">3. При проектировании спортивных сооружений в сельских населенных пунктах указанные сооружения могут быть объединены со </w:t>
      </w:r>
      <w:proofErr w:type="gramStart"/>
      <w:r w:rsidRPr="001A1018">
        <w:rPr>
          <w:rFonts w:ascii="Times New Roman" w:hAnsi="Times New Roman" w:cs="Times New Roman"/>
        </w:rPr>
        <w:t>школьными спортивными</w:t>
      </w:r>
      <w:proofErr w:type="gramEnd"/>
      <w:r w:rsidRPr="001A1018">
        <w:rPr>
          <w:rFonts w:ascii="Times New Roman" w:hAnsi="Times New Roman" w:cs="Times New Roman"/>
        </w:rPr>
        <w:t xml:space="preserve"> залами и спортивными площадками с учетом необходимой вместимости.</w:t>
      </w:r>
    </w:p>
    <w:p w:rsidR="00F32806" w:rsidRPr="001A1018" w:rsidRDefault="00F32806" w:rsidP="00F3280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rPr>
        <w:t>* В скобках приведены показатели для квартала (микрорайона).</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E631D4">
          <w:pgSz w:w="16838" w:h="11906" w:orient="landscape"/>
          <w:pgMar w:top="1134" w:right="567" w:bottom="567" w:left="567" w:header="425" w:footer="726" w:gutter="0"/>
          <w:cols w:space="708"/>
          <w:docGrid w:linePitch="360"/>
        </w:sectPr>
      </w:pPr>
    </w:p>
    <w:p w:rsidR="00154B14" w:rsidRPr="00175503" w:rsidRDefault="00154B14" w:rsidP="00154B14">
      <w:pPr>
        <w:spacing w:line="239" w:lineRule="auto"/>
        <w:ind w:firstLine="709"/>
        <w:jc w:val="both"/>
        <w:rPr>
          <w:rFonts w:ascii="Times New Roman" w:hAnsi="Times New Roman" w:cs="Times New Roman"/>
          <w:b/>
          <w:bCs/>
          <w:sz w:val="28"/>
          <w:szCs w:val="28"/>
        </w:rPr>
      </w:pPr>
      <w:r w:rsidRPr="00175503">
        <w:rPr>
          <w:rFonts w:ascii="Times New Roman" w:hAnsi="Times New Roman" w:cs="Times New Roman"/>
          <w:sz w:val="28"/>
          <w:szCs w:val="28"/>
        </w:rPr>
        <w:lastRenderedPageBreak/>
        <w:t xml:space="preserve">18. Радиусы обслуживания населения учреждениями и </w:t>
      </w:r>
      <w:proofErr w:type="gramStart"/>
      <w:r w:rsidRPr="00175503">
        <w:rPr>
          <w:rFonts w:ascii="Times New Roman" w:hAnsi="Times New Roman" w:cs="Times New Roman"/>
          <w:sz w:val="28"/>
          <w:szCs w:val="28"/>
        </w:rPr>
        <w:t xml:space="preserve">предприятиями обслуживания, размещаемыми в жилой застройке городских населенных пунктов в зависимости от элементов </w:t>
      </w:r>
      <w:r w:rsidRPr="00175503">
        <w:rPr>
          <w:rFonts w:ascii="Times New Roman" w:hAnsi="Times New Roman" w:cs="Times New Roman"/>
          <w:spacing w:val="-2"/>
          <w:sz w:val="28"/>
          <w:szCs w:val="28"/>
        </w:rPr>
        <w:t>планировочной структуры следует</w:t>
      </w:r>
      <w:proofErr w:type="gramEnd"/>
      <w:r w:rsidRPr="00175503">
        <w:rPr>
          <w:rFonts w:ascii="Times New Roman" w:hAnsi="Times New Roman" w:cs="Times New Roman"/>
          <w:spacing w:val="-2"/>
          <w:sz w:val="28"/>
          <w:szCs w:val="28"/>
        </w:rPr>
        <w:t xml:space="preserve"> принимать</w:t>
      </w:r>
      <w:r w:rsidRPr="00175503">
        <w:rPr>
          <w:rFonts w:ascii="Times New Roman" w:hAnsi="Times New Roman" w:cs="Times New Roman"/>
          <w:sz w:val="28"/>
          <w:szCs w:val="28"/>
        </w:rPr>
        <w:t xml:space="preserve"> не более приведенных в таблице 6.</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F32806">
          <w:pgSz w:w="11906" w:h="16838"/>
          <w:pgMar w:top="567" w:right="1134" w:bottom="567" w:left="567" w:header="425" w:footer="726" w:gutter="0"/>
          <w:cols w:space="708"/>
          <w:docGrid w:linePitch="360"/>
        </w:sectPr>
      </w:pPr>
    </w:p>
    <w:p w:rsidR="00154B14" w:rsidRPr="001A1018" w:rsidRDefault="00154B14" w:rsidP="00154B14">
      <w:pPr>
        <w:spacing w:line="239" w:lineRule="auto"/>
        <w:ind w:right="962" w:firstLine="709"/>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Таблица </w:t>
      </w:r>
      <w:r w:rsidRPr="00F73E7B">
        <w:rPr>
          <w:rFonts w:ascii="Times New Roman" w:hAnsi="Times New Roman" w:cs="Times New Roman"/>
          <w:sz w:val="24"/>
          <w:szCs w:val="24"/>
        </w:rPr>
        <w:t>6</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5"/>
        <w:gridCol w:w="1744"/>
        <w:gridCol w:w="1954"/>
        <w:gridCol w:w="1843"/>
      </w:tblGrid>
      <w:tr w:rsidR="00154B14" w:rsidRPr="001A1018" w:rsidTr="00ED71C3">
        <w:trPr>
          <w:cantSplit/>
          <w:trHeight w:val="312"/>
          <w:tblHeader/>
          <w:jc w:val="center"/>
        </w:trPr>
        <w:tc>
          <w:tcPr>
            <w:tcW w:w="7355" w:type="dxa"/>
            <w:vMerge w:val="restart"/>
            <w:shd w:val="clear" w:color="auto" w:fill="CCFFCC"/>
            <w:vAlign w:val="center"/>
          </w:tcPr>
          <w:p w:rsidR="00154B14" w:rsidRPr="00175503" w:rsidRDefault="00154B14" w:rsidP="00ED71C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Учреждения и предприятия обслуживания</w:t>
            </w:r>
          </w:p>
        </w:tc>
        <w:tc>
          <w:tcPr>
            <w:tcW w:w="5541" w:type="dxa"/>
            <w:gridSpan w:val="3"/>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 xml:space="preserve">Радиус обслуживания, </w:t>
            </w:r>
            <w:proofErr w:type="gramStart"/>
            <w:r w:rsidRPr="00175503">
              <w:rPr>
                <w:rFonts w:ascii="Times New Roman" w:eastAsia="Times New Roman" w:hAnsi="Times New Roman" w:cs="Times New Roman"/>
                <w:b/>
                <w:bCs/>
                <w:lang w:eastAsia="ru-RU"/>
              </w:rPr>
              <w:t>м</w:t>
            </w:r>
            <w:proofErr w:type="gramEnd"/>
          </w:p>
        </w:tc>
      </w:tr>
      <w:tr w:rsidR="00154B14" w:rsidRPr="001A1018" w:rsidTr="00ED71C3">
        <w:trPr>
          <w:cantSplit/>
          <w:trHeight w:val="312"/>
          <w:tblHeader/>
          <w:jc w:val="center"/>
        </w:trPr>
        <w:tc>
          <w:tcPr>
            <w:tcW w:w="7355" w:type="dxa"/>
            <w:vMerge/>
            <w:shd w:val="clear" w:color="auto" w:fill="CCFFCC"/>
            <w:vAlign w:val="center"/>
          </w:tcPr>
          <w:p w:rsidR="00154B14" w:rsidRPr="00175503" w:rsidRDefault="00154B14" w:rsidP="00ED71C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p>
        </w:tc>
        <w:tc>
          <w:tcPr>
            <w:tcW w:w="1744" w:type="dxa"/>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proofErr w:type="gramStart"/>
            <w:r w:rsidRPr="00175503">
              <w:rPr>
                <w:rFonts w:ascii="Times New Roman" w:eastAsia="Times New Roman" w:hAnsi="Times New Roman" w:cs="Times New Roman"/>
                <w:b/>
                <w:bCs/>
                <w:lang w:eastAsia="ru-RU"/>
              </w:rPr>
              <w:t>городских н.п.</w:t>
            </w:r>
            <w:proofErr w:type="gramEnd"/>
          </w:p>
        </w:tc>
        <w:tc>
          <w:tcPr>
            <w:tcW w:w="1954" w:type="dxa"/>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малоэтажной застройка</w:t>
            </w:r>
          </w:p>
        </w:tc>
        <w:tc>
          <w:tcPr>
            <w:tcW w:w="1843" w:type="dxa"/>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с.п.</w:t>
            </w:r>
          </w:p>
        </w:tc>
      </w:tr>
      <w:tr w:rsidR="00154B14" w:rsidRPr="001A1018" w:rsidTr="00ED71C3">
        <w:trPr>
          <w:trHeight w:val="170"/>
          <w:jc w:val="center"/>
        </w:trPr>
        <w:tc>
          <w:tcPr>
            <w:tcW w:w="7355"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Дошкольные организации:</w:t>
            </w:r>
          </w:p>
        </w:tc>
        <w:tc>
          <w:tcPr>
            <w:tcW w:w="1744"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954"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r>
      <w:tr w:rsidR="00154B14" w:rsidRPr="001A1018" w:rsidTr="00ED71C3">
        <w:trPr>
          <w:trHeight w:val="170"/>
          <w:jc w:val="center"/>
        </w:trPr>
        <w:tc>
          <w:tcPr>
            <w:tcW w:w="7355" w:type="dxa"/>
            <w:tcBorders>
              <w:top w:val="nil"/>
              <w:left w:val="single" w:sz="4" w:space="0" w:color="auto"/>
              <w:bottom w:val="nil"/>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300</w:t>
            </w:r>
          </w:p>
        </w:tc>
        <w:tc>
          <w:tcPr>
            <w:tcW w:w="1954" w:type="dxa"/>
            <w:tcBorders>
              <w:top w:val="nil"/>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88"/>
          <w:jc w:val="center"/>
        </w:trPr>
        <w:tc>
          <w:tcPr>
            <w:tcW w:w="7355"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Общеобразовательные учреждения</w:t>
            </w:r>
          </w:p>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 ступени обучения</w:t>
            </w:r>
          </w:p>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 (</w:t>
            </w:r>
            <w:proofErr w:type="gramStart"/>
            <w:r w:rsidRPr="00175503">
              <w:rPr>
                <w:rFonts w:ascii="Times New Roman" w:eastAsia="Times New Roman" w:hAnsi="Times New Roman" w:cs="Times New Roman"/>
                <w:lang w:eastAsia="ru-RU"/>
              </w:rPr>
              <w:t>до</w:t>
            </w:r>
            <w:proofErr w:type="gramEnd"/>
            <w:r w:rsidRPr="00175503">
              <w:rPr>
                <w:rFonts w:ascii="Times New Roman" w:eastAsia="Times New Roman" w:hAnsi="Times New Roman" w:cs="Times New Roman"/>
                <w:lang w:eastAsia="ru-RU"/>
              </w:rPr>
              <w:t xml:space="preserve"> </w:t>
            </w:r>
            <w:proofErr w:type="gramStart"/>
            <w:r w:rsidRPr="00175503">
              <w:rPr>
                <w:rFonts w:ascii="Times New Roman" w:eastAsia="Times New Roman" w:hAnsi="Times New Roman" w:cs="Times New Roman"/>
                <w:lang w:eastAsia="ru-RU"/>
              </w:rPr>
              <w:t>месту</w:t>
            </w:r>
            <w:proofErr w:type="gramEnd"/>
            <w:r w:rsidRPr="00175503">
              <w:rPr>
                <w:rFonts w:ascii="Times New Roman" w:eastAsia="Times New Roman" w:hAnsi="Times New Roman" w:cs="Times New Roman"/>
                <w:lang w:eastAsia="ru-RU"/>
              </w:rPr>
              <w:t xml:space="preserve"> сбора) </w:t>
            </w:r>
          </w:p>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2000</w:t>
            </w:r>
          </w:p>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4000</w:t>
            </w:r>
          </w:p>
        </w:tc>
      </w:tr>
      <w:tr w:rsidR="00154B14" w:rsidRPr="001A1018" w:rsidTr="00ED71C3">
        <w:trPr>
          <w:trHeight w:val="256"/>
          <w:jc w:val="center"/>
        </w:trPr>
        <w:tc>
          <w:tcPr>
            <w:tcW w:w="7355" w:type="dxa"/>
            <w:tcBorders>
              <w:top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Borders>
              <w:top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Физкультурно-спортивные центры жилых районов</w:t>
            </w:r>
          </w:p>
        </w:tc>
        <w:tc>
          <w:tcPr>
            <w:tcW w:w="174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1500</w:t>
            </w:r>
          </w:p>
        </w:tc>
        <w:tc>
          <w:tcPr>
            <w:tcW w:w="195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843"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bottom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Поликлиники и их филиалы </w:t>
            </w:r>
          </w:p>
        </w:tc>
        <w:tc>
          <w:tcPr>
            <w:tcW w:w="1744" w:type="dxa"/>
            <w:tcBorders>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954" w:type="dxa"/>
            <w:tcBorders>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30 мин. </w:t>
            </w:r>
            <w:proofErr w:type="spellStart"/>
            <w:r w:rsidRPr="00175503">
              <w:rPr>
                <w:rFonts w:ascii="Times New Roman" w:eastAsia="Times New Roman" w:hAnsi="Times New Roman" w:cs="Times New Roman"/>
                <w:lang w:eastAsia="ru-RU"/>
              </w:rPr>
              <w:t>пешеходно-транспортной</w:t>
            </w:r>
            <w:proofErr w:type="spellEnd"/>
            <w:r w:rsidRPr="00175503">
              <w:rPr>
                <w:rFonts w:ascii="Times New Roman" w:eastAsia="Times New Roman" w:hAnsi="Times New Roman" w:cs="Times New Roman"/>
                <w:lang w:eastAsia="ru-RU"/>
              </w:rPr>
              <w:t xml:space="preserve"> доступности</w:t>
            </w:r>
          </w:p>
        </w:tc>
      </w:tr>
      <w:tr w:rsidR="00154B14" w:rsidRPr="001A1018" w:rsidTr="00ED71C3">
        <w:trPr>
          <w:trHeight w:val="227"/>
          <w:jc w:val="center"/>
        </w:trPr>
        <w:tc>
          <w:tcPr>
            <w:tcW w:w="7355" w:type="dxa"/>
            <w:tcBorders>
              <w:bottom w:val="nil"/>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Раздаточные пункты молочной кухни </w:t>
            </w:r>
          </w:p>
        </w:tc>
        <w:tc>
          <w:tcPr>
            <w:tcW w:w="1744" w:type="dxa"/>
            <w:tcBorders>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954" w:type="dxa"/>
            <w:tcBorders>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top w:val="nil"/>
              <w:bottom w:val="nil"/>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многоэтажной застройки</w:t>
            </w:r>
          </w:p>
        </w:tc>
        <w:tc>
          <w:tcPr>
            <w:tcW w:w="1744" w:type="dxa"/>
            <w:tcBorders>
              <w:top w:val="nil"/>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top w:val="nil"/>
              <w:bottom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одно- и двухэтажной застройки</w:t>
            </w:r>
          </w:p>
        </w:tc>
        <w:tc>
          <w:tcPr>
            <w:tcW w:w="1744" w:type="dxa"/>
            <w:tcBorders>
              <w:top w:val="nil"/>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954" w:type="dxa"/>
            <w:tcBorders>
              <w:top w:val="nil"/>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Отделения связи и филиалы банков</w:t>
            </w:r>
          </w:p>
        </w:tc>
        <w:tc>
          <w:tcPr>
            <w:tcW w:w="174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Центр местного самоуправления</w:t>
            </w:r>
          </w:p>
        </w:tc>
        <w:tc>
          <w:tcPr>
            <w:tcW w:w="174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95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1200</w:t>
            </w:r>
          </w:p>
        </w:tc>
        <w:tc>
          <w:tcPr>
            <w:tcW w:w="1843"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bl>
    <w:p w:rsidR="00154B14" w:rsidRDefault="00154B14" w:rsidP="00154B14">
      <w:pPr>
        <w:spacing w:before="120" w:line="239" w:lineRule="auto"/>
        <w:ind w:firstLine="709"/>
        <w:rPr>
          <w:rFonts w:ascii="Times New Roman" w:hAnsi="Times New Roman" w:cs="Times New Roman"/>
          <w:b/>
          <w:bCs/>
          <w:i/>
          <w:iCs/>
          <w:spacing w:val="40"/>
        </w:rPr>
        <w:sectPr w:rsidR="00154B14" w:rsidSect="00ED71C3">
          <w:pgSz w:w="16838" w:h="11906" w:orient="landscape"/>
          <w:pgMar w:top="851" w:right="1134" w:bottom="1701" w:left="1134" w:header="709" w:footer="709" w:gutter="0"/>
          <w:cols w:space="708"/>
          <w:docGrid w:linePitch="360"/>
        </w:sectPr>
      </w:pPr>
    </w:p>
    <w:p w:rsidR="00154B14" w:rsidRPr="001A1018" w:rsidRDefault="00154B14" w:rsidP="00154B14">
      <w:pPr>
        <w:spacing w:before="120" w:line="240" w:lineRule="auto"/>
        <w:ind w:firstLine="709"/>
        <w:contextualSpacing/>
        <w:rPr>
          <w:rFonts w:ascii="Times New Roman" w:hAnsi="Times New Roman" w:cs="Times New Roman"/>
          <w:b/>
        </w:rPr>
      </w:pPr>
      <w:r w:rsidRPr="001A1018">
        <w:rPr>
          <w:rFonts w:ascii="Times New Roman" w:hAnsi="Times New Roman" w:cs="Times New Roman"/>
          <w:i/>
          <w:iCs/>
          <w:spacing w:val="40"/>
        </w:rPr>
        <w:lastRenderedPageBreak/>
        <w:t>Примечания</w:t>
      </w:r>
      <w:r w:rsidRPr="001A1018">
        <w:rPr>
          <w:rFonts w:ascii="Times New Roman" w:hAnsi="Times New Roman" w:cs="Times New Roman"/>
        </w:rPr>
        <w:t xml:space="preserve">: </w:t>
      </w:r>
    </w:p>
    <w:p w:rsidR="00154B14" w:rsidRPr="001A1018" w:rsidRDefault="00154B14" w:rsidP="00154B14">
      <w:pPr>
        <w:spacing w:line="240" w:lineRule="auto"/>
        <w:ind w:firstLine="709"/>
        <w:contextualSpacing/>
        <w:rPr>
          <w:rFonts w:ascii="Times New Roman" w:hAnsi="Times New Roman" w:cs="Times New Roman"/>
          <w:b/>
          <w:bCs/>
        </w:rPr>
      </w:pPr>
      <w:r w:rsidRPr="001A1018">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54B14" w:rsidRPr="001A1018" w:rsidRDefault="00154B14" w:rsidP="00154B14">
      <w:pPr>
        <w:spacing w:line="240" w:lineRule="auto"/>
        <w:ind w:firstLine="709"/>
        <w:contextualSpacing/>
        <w:rPr>
          <w:rFonts w:ascii="Times New Roman" w:hAnsi="Times New Roman" w:cs="Times New Roman"/>
          <w:b/>
          <w:bCs/>
        </w:rPr>
      </w:pPr>
      <w:r w:rsidRPr="001A1018">
        <w:rPr>
          <w:rFonts w:ascii="Times New Roman" w:hAnsi="Times New Roman" w:cs="Times New Roman"/>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54B14" w:rsidRPr="001A1018" w:rsidRDefault="00154B14" w:rsidP="00154B14">
      <w:pPr>
        <w:spacing w:line="240" w:lineRule="auto"/>
        <w:ind w:firstLine="709"/>
        <w:contextualSpacing/>
        <w:rPr>
          <w:rFonts w:ascii="Times New Roman" w:hAnsi="Times New Roman" w:cs="Times New Roman"/>
          <w:b/>
        </w:rPr>
      </w:pPr>
      <w:r>
        <w:rPr>
          <w:rFonts w:ascii="Times New Roman" w:hAnsi="Times New Roman" w:cs="Times New Roman"/>
        </w:rPr>
        <w:t>3</w:t>
      </w:r>
      <w:r w:rsidRPr="001A1018">
        <w:rPr>
          <w:rFonts w:ascii="Times New Roman" w:hAnsi="Times New Roman" w:cs="Times New Roman"/>
        </w:rPr>
        <w:t xml:space="preserve">. </w:t>
      </w:r>
      <w:proofErr w:type="gramStart"/>
      <w:r w:rsidRPr="001A1018">
        <w:rPr>
          <w:rFonts w:ascii="Times New Roman" w:hAnsi="Times New Roman" w:cs="Times New Roman"/>
        </w:rPr>
        <w:t>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w:t>
      </w:r>
      <w:proofErr w:type="gramEnd"/>
      <w:r w:rsidRPr="001A1018">
        <w:rPr>
          <w:rFonts w:ascii="Times New Roman" w:hAnsi="Times New Roman" w:cs="Times New Roman"/>
        </w:rPr>
        <w:t xml:space="preserve"> Радиус транспортной доступности (в одну сторону) не должен превышать 30 мин.</w:t>
      </w:r>
    </w:p>
    <w:p w:rsidR="00154B14" w:rsidRDefault="00154B14" w:rsidP="00154B14">
      <w:pPr>
        <w:spacing w:after="120" w:line="240" w:lineRule="auto"/>
        <w:ind w:firstLine="709"/>
        <w:contextualSpacing/>
        <w:rPr>
          <w:rFonts w:ascii="Times New Roman" w:hAnsi="Times New Roman" w:cs="Times New Roman"/>
        </w:rPr>
      </w:pPr>
      <w:r>
        <w:rPr>
          <w:rFonts w:ascii="Times New Roman" w:hAnsi="Times New Roman" w:cs="Times New Roman"/>
        </w:rPr>
        <w:t>4</w:t>
      </w:r>
      <w:r w:rsidRPr="001A1018">
        <w:rPr>
          <w:rFonts w:ascii="Times New Roman" w:hAnsi="Times New Roman" w:cs="Times New Roman"/>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154B14" w:rsidRPr="001A1018" w:rsidRDefault="00154B14" w:rsidP="00154B14">
      <w:pPr>
        <w:spacing w:after="120" w:line="240" w:lineRule="auto"/>
        <w:ind w:firstLine="709"/>
        <w:contextualSpacing/>
        <w:rPr>
          <w:rFonts w:ascii="Times New Roman" w:hAnsi="Times New Roman" w:cs="Times New Roman"/>
          <w:b/>
          <w:bCs/>
        </w:rPr>
      </w:pPr>
    </w:p>
    <w:p w:rsidR="00154B14" w:rsidRPr="00175503" w:rsidRDefault="00154B14" w:rsidP="00154B14">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 xml:space="preserve">19. </w:t>
      </w:r>
      <w:proofErr w:type="gramStart"/>
      <w:r w:rsidRPr="00175503">
        <w:rPr>
          <w:rFonts w:ascii="Times New Roman" w:hAnsi="Times New Roman" w:cs="Times New Roman"/>
          <w:sz w:val="28"/>
          <w:szCs w:val="28"/>
        </w:rPr>
        <w:t>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Pr="00175503">
        <w:rPr>
          <w:rFonts w:ascii="Times New Roman" w:hAnsi="Times New Roman" w:cs="Times New Roman"/>
          <w:sz w:val="28"/>
          <w:szCs w:val="28"/>
        </w:rPr>
        <w:t xml:space="preserve"> Ориентировочные размеры санитарно-защитных зон и санитарных разрывов приведены </w:t>
      </w:r>
      <w:r>
        <w:rPr>
          <w:rFonts w:ascii="Times New Roman" w:hAnsi="Times New Roman" w:cs="Times New Roman"/>
          <w:sz w:val="28"/>
          <w:szCs w:val="28"/>
        </w:rPr>
        <w:t xml:space="preserve">в таблице </w:t>
      </w:r>
      <w:r w:rsidRPr="00175503">
        <w:rPr>
          <w:rFonts w:ascii="Times New Roman" w:hAnsi="Times New Roman" w:cs="Times New Roman"/>
          <w:sz w:val="28"/>
          <w:szCs w:val="28"/>
        </w:rPr>
        <w:t>7.</w:t>
      </w:r>
    </w:p>
    <w:p w:rsidR="00154B14" w:rsidRPr="00175503" w:rsidRDefault="00154B14" w:rsidP="00154B14">
      <w:pPr>
        <w:spacing w:line="240" w:lineRule="auto"/>
        <w:ind w:right="2804" w:firstLine="709"/>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Pr="00175503">
        <w:rPr>
          <w:rFonts w:ascii="Times New Roman" w:hAnsi="Times New Roman" w:cs="Times New Roman"/>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154B14" w:rsidRPr="00156AA8" w:rsidTr="00ED71C3">
        <w:trPr>
          <w:trHeight w:val="311"/>
          <w:jc w:val="center"/>
        </w:trPr>
        <w:tc>
          <w:tcPr>
            <w:tcW w:w="5093" w:type="dxa"/>
            <w:vMerge w:val="restart"/>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учреждений и </w:t>
            </w:r>
          </w:p>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предприятий обслуживания</w:t>
            </w:r>
          </w:p>
        </w:tc>
        <w:tc>
          <w:tcPr>
            <w:tcW w:w="4989" w:type="dxa"/>
            <w:gridSpan w:val="3"/>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154B14" w:rsidRPr="00156AA8" w:rsidTr="00ED71C3">
        <w:trPr>
          <w:trHeight w:val="631"/>
          <w:jc w:val="center"/>
        </w:trPr>
        <w:tc>
          <w:tcPr>
            <w:tcW w:w="5093" w:type="dxa"/>
            <w:vMerge/>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p>
        </w:tc>
        <w:tc>
          <w:tcPr>
            <w:tcW w:w="878" w:type="dxa"/>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красной линии</w:t>
            </w:r>
          </w:p>
        </w:tc>
        <w:tc>
          <w:tcPr>
            <w:tcW w:w="1043" w:type="dxa"/>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3068" w:type="dxa"/>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земельных участков общеобразовательных школ, дошкольных организаций и лечебных учреждений</w:t>
            </w:r>
          </w:p>
        </w:tc>
      </w:tr>
      <w:tr w:rsidR="00154B14" w:rsidRPr="00156AA8" w:rsidTr="00ED71C3">
        <w:trPr>
          <w:jc w:val="center"/>
        </w:trPr>
        <w:tc>
          <w:tcPr>
            <w:tcW w:w="5093" w:type="dxa"/>
            <w:vAlign w:val="center"/>
          </w:tcPr>
          <w:p w:rsidR="00154B14" w:rsidRPr="00156AA8" w:rsidRDefault="00154B14" w:rsidP="00ED71C3">
            <w:pPr>
              <w:spacing w:line="240" w:lineRule="auto"/>
              <w:ind w:left="57" w:right="-57"/>
              <w:rPr>
                <w:rFonts w:ascii="Times New Roman" w:hAnsi="Times New Roman" w:cs="Times New Roman"/>
                <w:b/>
                <w:bCs/>
                <w:sz w:val="28"/>
                <w:szCs w:val="28"/>
              </w:rPr>
            </w:pPr>
            <w:r w:rsidRPr="00156AA8">
              <w:rPr>
                <w:rFonts w:ascii="Times New Roman" w:hAnsi="Times New Roman" w:cs="Times New Roman"/>
                <w:sz w:val="28"/>
                <w:szCs w:val="28"/>
              </w:rPr>
              <w:t xml:space="preserve">Дошкольные организации и </w:t>
            </w:r>
            <w:r w:rsidRPr="00156AA8">
              <w:rPr>
                <w:rFonts w:ascii="Times New Roman" w:hAnsi="Times New Roman" w:cs="Times New Roman"/>
                <w:sz w:val="28"/>
                <w:szCs w:val="28"/>
              </w:rPr>
              <w:lastRenderedPageBreak/>
              <w:t>общеобразовательные школы (стены здания)</w:t>
            </w:r>
          </w:p>
        </w:tc>
        <w:tc>
          <w:tcPr>
            <w:tcW w:w="87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lastRenderedPageBreak/>
              <w:t>25</w:t>
            </w:r>
          </w:p>
        </w:tc>
        <w:tc>
          <w:tcPr>
            <w:tcW w:w="4111" w:type="dxa"/>
            <w:gridSpan w:val="2"/>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 xml:space="preserve">По нормам инсоляции, </w:t>
            </w:r>
            <w:r w:rsidRPr="00156AA8">
              <w:rPr>
                <w:rFonts w:ascii="Times New Roman" w:hAnsi="Times New Roman" w:cs="Times New Roman"/>
                <w:sz w:val="28"/>
                <w:szCs w:val="28"/>
              </w:rPr>
              <w:lastRenderedPageBreak/>
              <w:t>освещенности и противопожарным требованиям</w:t>
            </w:r>
          </w:p>
        </w:tc>
      </w:tr>
      <w:tr w:rsidR="00154B14" w:rsidRPr="00156AA8" w:rsidTr="00ED71C3">
        <w:trPr>
          <w:jc w:val="center"/>
        </w:trPr>
        <w:tc>
          <w:tcPr>
            <w:tcW w:w="5093" w:type="dxa"/>
            <w:vAlign w:val="center"/>
          </w:tcPr>
          <w:p w:rsidR="00154B14" w:rsidRPr="00156AA8" w:rsidRDefault="00154B14" w:rsidP="00ED71C3">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lastRenderedPageBreak/>
              <w:t>Приемные пункты вторичного сырья</w:t>
            </w:r>
          </w:p>
        </w:tc>
        <w:tc>
          <w:tcPr>
            <w:tcW w:w="87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noBreakHyphen/>
            </w:r>
          </w:p>
        </w:tc>
        <w:tc>
          <w:tcPr>
            <w:tcW w:w="1043"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20</w:t>
            </w:r>
          </w:p>
        </w:tc>
        <w:tc>
          <w:tcPr>
            <w:tcW w:w="306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50</w:t>
            </w:r>
          </w:p>
        </w:tc>
      </w:tr>
      <w:tr w:rsidR="00154B14" w:rsidRPr="00156AA8" w:rsidTr="00ED71C3">
        <w:trPr>
          <w:trHeight w:val="227"/>
          <w:jc w:val="center"/>
        </w:trPr>
        <w:tc>
          <w:tcPr>
            <w:tcW w:w="5093" w:type="dxa"/>
            <w:vAlign w:val="center"/>
          </w:tcPr>
          <w:p w:rsidR="00154B14" w:rsidRPr="00156AA8" w:rsidRDefault="00154B14" w:rsidP="00ED71C3">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Пожарные депо</w:t>
            </w:r>
          </w:p>
        </w:tc>
        <w:tc>
          <w:tcPr>
            <w:tcW w:w="87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10, 15 *</w:t>
            </w:r>
          </w:p>
        </w:tc>
        <w:tc>
          <w:tcPr>
            <w:tcW w:w="1043"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15</w:t>
            </w:r>
          </w:p>
        </w:tc>
        <w:tc>
          <w:tcPr>
            <w:tcW w:w="306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30</w:t>
            </w:r>
          </w:p>
        </w:tc>
      </w:tr>
    </w:tbl>
    <w:p w:rsidR="00154B14" w:rsidRPr="001A1018" w:rsidRDefault="00154B14" w:rsidP="00154B14">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Cs/>
        </w:rPr>
        <w:t>* В зависимости от типа пожарного депо.</w:t>
      </w:r>
      <w:r w:rsidRPr="001A1018">
        <w:rPr>
          <w:rFonts w:ascii="Times New Roman" w:hAnsi="Times New Roman" w:cs="Times New Roman"/>
          <w:i/>
          <w:iCs/>
          <w:spacing w:val="40"/>
        </w:rPr>
        <w:t xml:space="preserve"> </w:t>
      </w:r>
    </w:p>
    <w:p w:rsidR="00154B14" w:rsidRPr="001A1018" w:rsidRDefault="00154B14" w:rsidP="00154B14">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154B14" w:rsidRPr="001A1018" w:rsidRDefault="00154B14" w:rsidP="00154B14">
      <w:pPr>
        <w:spacing w:line="240" w:lineRule="auto"/>
        <w:ind w:firstLine="709"/>
        <w:contextualSpacing/>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городским улицам и межквартальным проездам.</w:t>
      </w:r>
    </w:p>
    <w:p w:rsidR="00154B14" w:rsidRDefault="00154B14" w:rsidP="00154B14">
      <w:pPr>
        <w:tabs>
          <w:tab w:val="left" w:pos="6946"/>
        </w:tabs>
        <w:spacing w:line="240" w:lineRule="auto"/>
        <w:ind w:firstLine="709"/>
        <w:contextualSpacing/>
        <w:rPr>
          <w:rFonts w:ascii="Times New Roman" w:hAnsi="Times New Roman" w:cs="Times New Roman"/>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154B14" w:rsidRPr="001A1018" w:rsidRDefault="00154B14" w:rsidP="00154B14">
      <w:pPr>
        <w:tabs>
          <w:tab w:val="left" w:pos="6946"/>
        </w:tabs>
        <w:spacing w:line="240" w:lineRule="auto"/>
        <w:ind w:firstLine="709"/>
        <w:contextualSpacing/>
        <w:rPr>
          <w:rFonts w:ascii="Times New Roman" w:hAnsi="Times New Roman" w:cs="Times New Roman"/>
          <w:b/>
          <w:bCs/>
        </w:rPr>
      </w:pP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154B14" w:rsidRPr="0017550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2</w:t>
      </w:r>
      <w:r w:rsidRPr="00175503">
        <w:rPr>
          <w:rFonts w:ascii="Times New Roman" w:hAnsi="Times New Roman" w:cs="Times New Roman"/>
          <w:sz w:val="28"/>
          <w:szCs w:val="28"/>
        </w:rPr>
        <w:t>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w:t>
      </w:r>
      <w:r>
        <w:rPr>
          <w:rFonts w:ascii="Times New Roman" w:hAnsi="Times New Roman" w:cs="Times New Roman"/>
          <w:sz w:val="28"/>
          <w:szCs w:val="28"/>
        </w:rPr>
        <w:t xml:space="preserve">мать в соответствии с таблицей </w:t>
      </w:r>
      <w:r w:rsidRPr="00175503">
        <w:rPr>
          <w:rFonts w:ascii="Times New Roman" w:hAnsi="Times New Roman" w:cs="Times New Roman"/>
          <w:sz w:val="28"/>
          <w:szCs w:val="28"/>
        </w:rPr>
        <w:t>5.</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xml:space="preserve">3. Размещение учреждений и предприятий социального обслуживания </w:t>
      </w:r>
      <w:r w:rsidRPr="00175503">
        <w:rPr>
          <w:rFonts w:ascii="Times New Roman" w:hAnsi="Times New Roman" w:cs="Times New Roman"/>
          <w:sz w:val="28"/>
          <w:szCs w:val="28"/>
          <w:u w:val="single"/>
        </w:rPr>
        <w:t>на территориях малоэтажной жилой застройки</w:t>
      </w:r>
      <w:r w:rsidRPr="00175503">
        <w:rPr>
          <w:rFonts w:ascii="Times New Roman" w:hAnsi="Times New Roman" w:cs="Times New Roman"/>
          <w:sz w:val="28"/>
          <w:szCs w:val="28"/>
        </w:rPr>
        <w:t xml:space="preserve"> следует осуществлять с учетом радиусов доступности</w:t>
      </w:r>
      <w:r>
        <w:rPr>
          <w:rFonts w:ascii="Times New Roman" w:hAnsi="Times New Roman" w:cs="Times New Roman"/>
          <w:sz w:val="28"/>
          <w:szCs w:val="28"/>
        </w:rPr>
        <w:t xml:space="preserve"> не более, указанных в таблице </w:t>
      </w:r>
      <w:r w:rsidRPr="00175503">
        <w:rPr>
          <w:rFonts w:ascii="Times New Roman" w:hAnsi="Times New Roman" w:cs="Times New Roman"/>
          <w:sz w:val="28"/>
          <w:szCs w:val="28"/>
        </w:rPr>
        <w:t>6.</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pacing w:val="-2"/>
          <w:sz w:val="28"/>
          <w:szCs w:val="28"/>
        </w:rPr>
        <w:t>При размещении объектов обслуживания необходимо учитывать имеющиеся</w:t>
      </w:r>
      <w:r w:rsidRPr="00175503">
        <w:rPr>
          <w:rFonts w:ascii="Times New Roman" w:hAnsi="Times New Roman" w:cs="Times New Roman"/>
          <w:sz w:val="28"/>
          <w:szCs w:val="28"/>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xml:space="preserve">4. </w:t>
      </w:r>
      <w:proofErr w:type="gramStart"/>
      <w:r w:rsidRPr="00175503">
        <w:rPr>
          <w:rFonts w:ascii="Times New Roman" w:hAnsi="Times New Roman" w:cs="Times New Roman"/>
          <w:sz w:val="28"/>
          <w:szCs w:val="28"/>
        </w:rPr>
        <w:t>Население территории малоэтажной жилой застройки следует обеспечивать объектами обслуживания в соот</w:t>
      </w:r>
      <w:r>
        <w:rPr>
          <w:rFonts w:ascii="Times New Roman" w:hAnsi="Times New Roman" w:cs="Times New Roman"/>
          <w:sz w:val="28"/>
          <w:szCs w:val="28"/>
        </w:rPr>
        <w:t xml:space="preserve">ветствии с требованиями таблиц 5 и </w:t>
      </w:r>
      <w:r w:rsidRPr="00175503">
        <w:rPr>
          <w:rFonts w:ascii="Times New Roman" w:hAnsi="Times New Roman" w:cs="Times New Roman"/>
          <w:sz w:val="28"/>
          <w:szCs w:val="28"/>
        </w:rPr>
        <w:t xml:space="preserve">6, возможно за пределами своей территории в доступности </w:t>
      </w:r>
      <w:r w:rsidRPr="00175503">
        <w:rPr>
          <w:rFonts w:ascii="Times New Roman" w:hAnsi="Times New Roman" w:cs="Times New Roman"/>
          <w:sz w:val="28"/>
          <w:szCs w:val="28"/>
          <w:u w:val="single"/>
        </w:rPr>
        <w:t xml:space="preserve">не далее </w:t>
      </w:r>
      <w:smartTag w:uri="urn:schemas-microsoft-com:office:smarttags" w:element="metricconverter">
        <w:smartTagPr>
          <w:attr w:name="ProductID" w:val="1200 м"/>
        </w:smartTagPr>
        <w:r w:rsidRPr="00175503">
          <w:rPr>
            <w:rFonts w:ascii="Times New Roman" w:hAnsi="Times New Roman" w:cs="Times New Roman"/>
            <w:sz w:val="28"/>
            <w:szCs w:val="28"/>
            <w:u w:val="single"/>
          </w:rPr>
          <w:t>1200 м</w:t>
        </w:r>
      </w:smartTag>
      <w:r w:rsidRPr="00175503">
        <w:rPr>
          <w:rFonts w:ascii="Times New Roman" w:hAnsi="Times New Roman" w:cs="Times New Roman"/>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w:t>
      </w:r>
      <w:proofErr w:type="gramEnd"/>
      <w:r w:rsidRPr="00175503">
        <w:rPr>
          <w:rFonts w:ascii="Times New Roman" w:hAnsi="Times New Roman" w:cs="Times New Roman"/>
          <w:sz w:val="28"/>
          <w:szCs w:val="28"/>
        </w:rPr>
        <w:t xml:space="preserve">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повседневного спроса.</w:t>
      </w:r>
    </w:p>
    <w:p w:rsidR="00154B14" w:rsidRPr="00175503" w:rsidRDefault="00907EDF" w:rsidP="00154B14">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z w:val="28"/>
          <w:szCs w:val="28"/>
        </w:rPr>
        <w:lastRenderedPageBreak/>
        <w:t>2</w:t>
      </w:r>
      <w:r w:rsidR="00154B14" w:rsidRPr="00175503">
        <w:rPr>
          <w:rFonts w:ascii="Times New Roman" w:hAnsi="Times New Roman" w:cs="Times New Roman"/>
          <w:sz w:val="28"/>
          <w:szCs w:val="28"/>
        </w:rPr>
        <w:t xml:space="preserve">5. </w:t>
      </w:r>
      <w:r w:rsidR="00154B14" w:rsidRPr="00175503">
        <w:rPr>
          <w:rFonts w:ascii="Times New Roman" w:hAnsi="Times New Roman" w:cs="Times New Roman"/>
          <w:spacing w:val="-2"/>
          <w:sz w:val="28"/>
          <w:szCs w:val="28"/>
        </w:rPr>
        <w:t xml:space="preserve">На территории сельских поселений </w:t>
      </w:r>
      <w:r w:rsidR="00154B14" w:rsidRPr="00175503">
        <w:rPr>
          <w:rFonts w:ascii="Times New Roman" w:hAnsi="Times New Roman" w:cs="Times New Roman"/>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00154B14" w:rsidRPr="00175503">
        <w:rPr>
          <w:rFonts w:ascii="Times New Roman" w:hAnsi="Times New Roman" w:cs="Times New Roman"/>
          <w:spacing w:val="-2"/>
          <w:sz w:val="28"/>
          <w:szCs w:val="28"/>
        </w:rPr>
        <w:t xml:space="preserve">размещаемые в административном центре поселения. </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xml:space="preserve">6. </w:t>
      </w:r>
      <w:proofErr w:type="gramStart"/>
      <w:r w:rsidRPr="00175503">
        <w:rPr>
          <w:rFonts w:ascii="Times New Roman" w:hAnsi="Times New Roman" w:cs="Times New Roman"/>
          <w:sz w:val="28"/>
          <w:szCs w:val="28"/>
        </w:rPr>
        <w:t xml:space="preserve">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sz w:val="28"/>
          <w:szCs w:val="28"/>
        </w:rPr>
        <w:t xml:space="preserve">таблицей </w:t>
      </w:r>
      <w:r w:rsidRPr="00175503">
        <w:rPr>
          <w:rFonts w:ascii="Times New Roman" w:hAnsi="Times New Roman" w:cs="Times New Roman"/>
          <w:sz w:val="28"/>
          <w:szCs w:val="28"/>
        </w:rPr>
        <w:t>1 настоящих нормативов.</w:t>
      </w:r>
      <w:proofErr w:type="gramEnd"/>
      <w:r w:rsidRPr="00175503">
        <w:rPr>
          <w:rFonts w:ascii="Times New Roman" w:hAnsi="Times New Roman" w:cs="Times New Roman"/>
          <w:sz w:val="28"/>
          <w:szCs w:val="28"/>
        </w:rPr>
        <w:t xml:space="preserve">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w:t>
      </w:r>
      <w:r>
        <w:rPr>
          <w:rFonts w:ascii="Times New Roman" w:hAnsi="Times New Roman" w:cs="Times New Roman"/>
          <w:sz w:val="28"/>
          <w:szCs w:val="28"/>
        </w:rPr>
        <w:t xml:space="preserve">в таблице </w:t>
      </w:r>
      <w:r w:rsidRPr="00175503">
        <w:rPr>
          <w:rFonts w:ascii="Times New Roman" w:hAnsi="Times New Roman" w:cs="Times New Roman"/>
          <w:sz w:val="28"/>
          <w:szCs w:val="28"/>
        </w:rPr>
        <w:t>5.</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175503">
          <w:rPr>
            <w:rFonts w:ascii="Times New Roman" w:hAnsi="Times New Roman" w:cs="Times New Roman"/>
            <w:sz w:val="28"/>
            <w:szCs w:val="28"/>
          </w:rPr>
          <w:t>2,5 км</w:t>
        </w:r>
      </w:smartTag>
      <w:r w:rsidRPr="00175503">
        <w:rPr>
          <w:rFonts w:ascii="Times New Roman" w:hAnsi="Times New Roman" w:cs="Times New Roman"/>
          <w:sz w:val="28"/>
          <w:szCs w:val="28"/>
        </w:rPr>
        <w:t xml:space="preserve">). </w:t>
      </w:r>
      <w:proofErr w:type="gramStart"/>
      <w:r w:rsidRPr="00175503">
        <w:rPr>
          <w:rFonts w:ascii="Times New Roman" w:hAnsi="Times New Roman" w:cs="Times New Roman"/>
          <w:sz w:val="28"/>
          <w:szCs w:val="28"/>
        </w:rPr>
        <w:t xml:space="preserve">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175503">
        <w:rPr>
          <w:rFonts w:ascii="Times New Roman" w:hAnsi="Times New Roman" w:cs="Times New Roman"/>
          <w:sz w:val="28"/>
          <w:szCs w:val="28"/>
        </w:rPr>
        <w:t>пешеходно-транспортной</w:t>
      </w:r>
      <w:proofErr w:type="spellEnd"/>
      <w:r w:rsidRPr="00175503">
        <w:rPr>
          <w:rFonts w:ascii="Times New Roman" w:hAnsi="Times New Roman" w:cs="Times New Roman"/>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roofErr w:type="gramEnd"/>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proofErr w:type="gramStart"/>
      <w:r w:rsidRPr="00175503">
        <w:rPr>
          <w:rFonts w:ascii="Times New Roman" w:hAnsi="Times New Roman" w:cs="Times New Roman"/>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w:t>
      </w:r>
      <w:proofErr w:type="spellStart"/>
      <w:r w:rsidRPr="00175503">
        <w:rPr>
          <w:rFonts w:ascii="Times New Roman" w:hAnsi="Times New Roman" w:cs="Times New Roman"/>
          <w:sz w:val="28"/>
          <w:szCs w:val="28"/>
        </w:rPr>
        <w:t>подцентров</w:t>
      </w:r>
      <w:proofErr w:type="spellEnd"/>
      <w:r w:rsidRPr="00175503">
        <w:rPr>
          <w:rFonts w:ascii="Times New Roman" w:hAnsi="Times New Roman" w:cs="Times New Roman"/>
          <w:sz w:val="28"/>
          <w:szCs w:val="28"/>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roofErr w:type="gramEnd"/>
    </w:p>
    <w:p w:rsidR="00154B14" w:rsidRPr="00EB05B3" w:rsidRDefault="00907EDF"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29</w:t>
      </w:r>
      <w:r w:rsidR="00154B14" w:rsidRPr="00EB05B3">
        <w:rPr>
          <w:rFonts w:ascii="Times New Roman" w:hAnsi="Times New Roman" w:cs="Times New Roman"/>
          <w:sz w:val="28"/>
          <w:szCs w:val="28"/>
        </w:rPr>
        <w:t xml:space="preserve">.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w:t>
      </w:r>
      <w:proofErr w:type="spellStart"/>
      <w:r w:rsidR="00154B14" w:rsidRPr="00EB05B3">
        <w:rPr>
          <w:rFonts w:ascii="Times New Roman" w:hAnsi="Times New Roman" w:cs="Times New Roman"/>
          <w:sz w:val="28"/>
          <w:szCs w:val="28"/>
        </w:rPr>
        <w:t>интернатные</w:t>
      </w:r>
      <w:proofErr w:type="spellEnd"/>
      <w:r w:rsidR="00154B14" w:rsidRPr="00EB05B3">
        <w:rPr>
          <w:rFonts w:ascii="Times New Roman" w:hAnsi="Times New Roman" w:cs="Times New Roman"/>
          <w:sz w:val="28"/>
          <w:szCs w:val="28"/>
        </w:rPr>
        <w:t xml:space="preserve"> учреждения, учреждения начального, среднего и </w:t>
      </w:r>
      <w:proofErr w:type="gramStart"/>
      <w:r w:rsidR="00154B14" w:rsidRPr="00EB05B3">
        <w:rPr>
          <w:rFonts w:ascii="Times New Roman" w:hAnsi="Times New Roman" w:cs="Times New Roman"/>
          <w:sz w:val="28"/>
          <w:szCs w:val="28"/>
        </w:rPr>
        <w:t>высшего профессионального</w:t>
      </w:r>
      <w:proofErr w:type="gramEnd"/>
      <w:r w:rsidR="00154B14" w:rsidRPr="00EB05B3">
        <w:rPr>
          <w:rFonts w:ascii="Times New Roman" w:hAnsi="Times New Roman" w:cs="Times New Roman"/>
          <w:sz w:val="28"/>
          <w:szCs w:val="28"/>
        </w:rPr>
        <w:t xml:space="preserve"> образования, учреждения здравоохранения, спортивные и физкультурно-</w:t>
      </w:r>
      <w:r w:rsidR="00154B14" w:rsidRPr="00EB05B3">
        <w:rPr>
          <w:rFonts w:ascii="Times New Roman" w:hAnsi="Times New Roman" w:cs="Times New Roman"/>
          <w:sz w:val="28"/>
          <w:szCs w:val="28"/>
        </w:rPr>
        <w:lastRenderedPageBreak/>
        <w:t>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указанных объектов до различных видов зданий (жилых, производственных и др.) принимаются: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городских населенных пунктах, в том числе на территории малоэтажной застройки – по таблице 7;</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указанных объектов на территории санитарно-защитных зон не допускается.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907EDF">
        <w:rPr>
          <w:rFonts w:ascii="Times New Roman" w:hAnsi="Times New Roman" w:cs="Times New Roman"/>
          <w:sz w:val="28"/>
          <w:szCs w:val="28"/>
        </w:rPr>
        <w:t>0</w:t>
      </w:r>
      <w:r w:rsidRPr="00EB05B3">
        <w:rPr>
          <w:rFonts w:ascii="Times New Roman" w:hAnsi="Times New Roman" w:cs="Times New Roman"/>
          <w:sz w:val="28"/>
          <w:szCs w:val="28"/>
        </w:rPr>
        <w:t>.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154B14" w:rsidRPr="00EB05B3" w:rsidRDefault="00154B14" w:rsidP="00154B14">
      <w:pPr>
        <w:pStyle w:val="29"/>
        <w:widowControl w:val="0"/>
        <w:spacing w:after="0" w:line="240" w:lineRule="auto"/>
        <w:ind w:left="0" w:firstLine="709"/>
        <w:contextualSpacing/>
        <w:jc w:val="both"/>
        <w:rPr>
          <w:sz w:val="28"/>
          <w:szCs w:val="28"/>
        </w:rPr>
      </w:pPr>
      <w:r>
        <w:rPr>
          <w:sz w:val="28"/>
          <w:szCs w:val="28"/>
        </w:rPr>
        <w:t>3</w:t>
      </w:r>
      <w:r w:rsidR="00907EDF">
        <w:rPr>
          <w:sz w:val="28"/>
          <w:szCs w:val="28"/>
        </w:rPr>
        <w:t>1</w:t>
      </w:r>
      <w:r w:rsidRPr="00EB05B3">
        <w:rPr>
          <w:sz w:val="28"/>
          <w:szCs w:val="28"/>
        </w:rPr>
        <w:t>.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907EDF">
        <w:rPr>
          <w:rFonts w:ascii="Times New Roman" w:hAnsi="Times New Roman" w:cs="Times New Roman"/>
          <w:sz w:val="28"/>
          <w:szCs w:val="28"/>
        </w:rPr>
        <w:t>2</w:t>
      </w:r>
      <w:r w:rsidRPr="00EB05B3">
        <w:rPr>
          <w:rFonts w:ascii="Times New Roman" w:hAnsi="Times New Roman" w:cs="Times New Roman"/>
          <w:sz w:val="28"/>
          <w:szCs w:val="28"/>
        </w:rPr>
        <w:t>.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907EDF">
        <w:rPr>
          <w:rFonts w:ascii="Times New Roman" w:hAnsi="Times New Roman" w:cs="Times New Roman"/>
          <w:sz w:val="28"/>
          <w:szCs w:val="28"/>
        </w:rPr>
        <w:t>3</w:t>
      </w:r>
      <w:r w:rsidRPr="00EB05B3">
        <w:rPr>
          <w:rFonts w:ascii="Times New Roman" w:hAnsi="Times New Roman" w:cs="Times New Roman"/>
          <w:sz w:val="28"/>
          <w:szCs w:val="28"/>
        </w:rPr>
        <w:t>.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детские сады – начальные школы;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дошкольные группы в составе общеобразовательных учреждений;</w:t>
      </w:r>
    </w:p>
    <w:p w:rsidR="00154B14" w:rsidRPr="00EB05B3" w:rsidRDefault="00154B14" w:rsidP="00154B14">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малокомплектные школы и дошкольные организации (с уменьшенной наполняемостью классов, групп);</w:t>
      </w:r>
    </w:p>
    <w:p w:rsidR="00154B14" w:rsidRPr="00EB05B3" w:rsidRDefault="00154B14" w:rsidP="00154B14">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школы объединения специального (коррекционного) образования;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64" w:name="_Toc500948977"/>
      <w:bookmarkStart w:id="65" w:name="_Toc501812559"/>
      <w:bookmarkStart w:id="66" w:name="_Toc501880253"/>
      <w:bookmarkStart w:id="67" w:name="_Toc501972419"/>
      <w:bookmarkStart w:id="68" w:name="_Toc502013408"/>
      <w:r w:rsidRPr="00EB05B3">
        <w:rPr>
          <w:rFonts w:ascii="Times New Roman" w:hAnsi="Times New Roman" w:cs="Times New Roman"/>
          <w:b/>
          <w:i/>
          <w:color w:val="auto"/>
          <w:sz w:val="28"/>
          <w:szCs w:val="28"/>
        </w:rPr>
        <w:lastRenderedPageBreak/>
        <w:t>Дошкольные организации</w:t>
      </w:r>
      <w:bookmarkEnd w:id="64"/>
      <w:bookmarkEnd w:id="65"/>
      <w:bookmarkEnd w:id="66"/>
      <w:bookmarkEnd w:id="67"/>
      <w:bookmarkEnd w:id="68"/>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Pr="00EB05B3">
        <w:rPr>
          <w:rFonts w:ascii="Times New Roman" w:hAnsi="Times New Roman" w:cs="Times New Roman"/>
          <w:sz w:val="28"/>
          <w:szCs w:val="28"/>
        </w:rPr>
        <w:t xml:space="preserve">7. </w:t>
      </w: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Pr="00EB05B3">
        <w:rPr>
          <w:rFonts w:ascii="Times New Roman" w:hAnsi="Times New Roman" w:cs="Times New Roman"/>
          <w:sz w:val="28"/>
          <w:szCs w:val="28"/>
        </w:rPr>
        <w:t>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Pr="00EB05B3">
        <w:rPr>
          <w:rFonts w:ascii="Times New Roman" w:hAnsi="Times New Roman" w:cs="Times New Roman"/>
          <w:sz w:val="28"/>
          <w:szCs w:val="28"/>
        </w:rPr>
        <w:t>9. Минимальная обеспеченность дошкольными организ</w:t>
      </w:r>
      <w:r>
        <w:rPr>
          <w:rFonts w:ascii="Times New Roman" w:hAnsi="Times New Roman" w:cs="Times New Roman"/>
          <w:sz w:val="28"/>
          <w:szCs w:val="28"/>
        </w:rPr>
        <w:t xml:space="preserve">ациями принимается  по таблице </w:t>
      </w:r>
      <w:r w:rsidRPr="00EB05B3">
        <w:rPr>
          <w:rFonts w:ascii="Times New Roman" w:hAnsi="Times New Roman" w:cs="Times New Roman"/>
          <w:sz w:val="28"/>
          <w:szCs w:val="28"/>
        </w:rPr>
        <w:t>4 настоящих нормативов.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земельного участка принимается по таблицам 3 и 4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EB05B3">
        <w:rPr>
          <w:rFonts w:ascii="Times New Roman" w:hAnsi="Times New Roman" w:cs="Times New Roman"/>
          <w:sz w:val="28"/>
          <w:szCs w:val="28"/>
        </w:rPr>
        <w:t xml:space="preserve"> Здание дошкольной организации отделяется от жилого здания капитальной стеной.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Pr="00EB05B3">
        <w:rPr>
          <w:rFonts w:ascii="Times New Roman" w:hAnsi="Times New Roman" w:cs="Times New Roman"/>
          <w:sz w:val="28"/>
          <w:szCs w:val="28"/>
        </w:rPr>
        <w:t xml:space="preserve">2. Высота здания дошкольной организации не должна превышать двух этажей.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3. На территории дошкольной организации выделяют следующие функциональные зоны:</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4</w:t>
      </w:r>
      <w:r w:rsidRPr="00EB05B3">
        <w:rPr>
          <w:rFonts w:ascii="Times New Roman" w:hAnsi="Times New Roman" w:cs="Times New Roman"/>
          <w:sz w:val="28"/>
          <w:szCs w:val="28"/>
        </w:rPr>
        <w:t>4. Зона игровой территории включает в себя:</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5.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Pr="00EB05B3">
        <w:rPr>
          <w:rFonts w:ascii="Times New Roman" w:hAnsi="Times New Roman" w:cs="Times New Roman"/>
          <w:sz w:val="28"/>
          <w:szCs w:val="28"/>
        </w:rPr>
        <w:t>6. Хозяйственная зона должна располагаться со стороны входа в производственные помещения столовой и иметь самостоятельный въезд с улицы.</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t>4</w:t>
      </w:r>
      <w:r w:rsidRPr="00EB05B3">
        <w:rPr>
          <w:rFonts w:ascii="Times New Roman" w:hAnsi="Times New Roman" w:cs="Times New Roman"/>
          <w:spacing w:val="-3"/>
          <w:sz w:val="28"/>
          <w:szCs w:val="28"/>
        </w:rPr>
        <w:t xml:space="preserve">8. </w:t>
      </w:r>
      <w:r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4</w:t>
      </w:r>
      <w:r w:rsidRPr="00EB05B3">
        <w:rPr>
          <w:rFonts w:ascii="Times New Roman" w:hAnsi="Times New Roman" w:cs="Times New Roman"/>
          <w:spacing w:val="-2"/>
          <w:sz w:val="28"/>
          <w:szCs w:val="28"/>
        </w:rPr>
        <w:t xml:space="preserve">9. </w:t>
      </w: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lastRenderedPageBreak/>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 xml:space="preserve">2.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09"/>
        <w:contextualSpacing/>
        <w:rPr>
          <w:rFonts w:ascii="Times New Roman" w:hAnsi="Times New Roman" w:cs="Times New Roman"/>
          <w:b/>
          <w:bCs/>
          <w:sz w:val="28"/>
          <w:szCs w:val="28"/>
        </w:rPr>
      </w:pP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69" w:name="_Toc500948978"/>
      <w:bookmarkStart w:id="70" w:name="_Toc501812560"/>
      <w:bookmarkStart w:id="71" w:name="_Toc501880254"/>
      <w:bookmarkStart w:id="72" w:name="_Toc501972420"/>
      <w:bookmarkStart w:id="73"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69"/>
      <w:bookmarkEnd w:id="70"/>
      <w:bookmarkEnd w:id="71"/>
      <w:bookmarkEnd w:id="72"/>
      <w:bookmarkEnd w:id="73"/>
      <w:r>
        <w:rPr>
          <w:rFonts w:ascii="Times New Roman" w:hAnsi="Times New Roman" w:cs="Times New Roman"/>
          <w:b/>
          <w:i/>
          <w:color w:val="auto"/>
          <w:sz w:val="28"/>
          <w:szCs w:val="28"/>
        </w:rPr>
        <w:t>я</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bCs/>
          <w:sz w:val="28"/>
          <w:szCs w:val="28"/>
        </w:rPr>
        <w:t>5</w:t>
      </w:r>
      <w:r w:rsidRPr="00EB05B3">
        <w:rPr>
          <w:rFonts w:ascii="Times New Roman" w:hAnsi="Times New Roman"/>
          <w:bCs/>
          <w:sz w:val="28"/>
          <w:szCs w:val="28"/>
        </w:rPr>
        <w:t xml:space="preserve">3. </w:t>
      </w: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lastRenderedPageBreak/>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Pr="00EB05B3">
        <w:rPr>
          <w:rFonts w:ascii="Times New Roman" w:hAnsi="Times New Roman"/>
          <w:sz w:val="28"/>
          <w:szCs w:val="28"/>
        </w:rPr>
        <w:t>4. Расположение на территории построек и сооружений, функционально не связанных с общеобразовательным учреждением, не допускается.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5. 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Pr="00EB05B3">
        <w:rPr>
          <w:rFonts w:ascii="Times New Roman" w:hAnsi="Times New Roman"/>
          <w:sz w:val="28"/>
          <w:szCs w:val="28"/>
        </w:rPr>
        <w:t xml:space="preserve">6. Вместимость вновь строящихся или реконструируемых общеобразовательных учреждений должна быть рассчитана для обучения только в одну смену. </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Pr="00EB05B3">
        <w:rPr>
          <w:rFonts w:ascii="Times New Roman" w:hAnsi="Times New Roman" w:cs="Times New Roman"/>
          <w:sz w:val="28"/>
          <w:szCs w:val="28"/>
        </w:rPr>
        <w:t xml:space="preserve">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5</w:t>
      </w:r>
      <w:r w:rsidRPr="00EB05B3">
        <w:rPr>
          <w:rFonts w:ascii="Times New Roman" w:hAnsi="Times New Roman" w:cs="Times New Roman"/>
          <w:sz w:val="28"/>
          <w:szCs w:val="28"/>
        </w:rPr>
        <w:t>8. На территории общеобразовательного учреждения выделяют следующие зоны:</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Pr="00EB05B3">
        <w:rPr>
          <w:rFonts w:ascii="Times New Roman" w:hAnsi="Times New Roman" w:cs="Times New Roman"/>
          <w:sz w:val="28"/>
          <w:szCs w:val="28"/>
        </w:rPr>
        <w:t>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6</w:t>
      </w:r>
      <w:r w:rsidRPr="00EB05B3">
        <w:rPr>
          <w:rFonts w:ascii="Times New Roman" w:hAnsi="Times New Roman" w:cs="Times New Roman"/>
          <w:sz w:val="28"/>
          <w:szCs w:val="28"/>
        </w:rPr>
        <w:t>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Pr="00EB05B3">
        <w:rPr>
          <w:rFonts w:ascii="Times New Roman" w:hAnsi="Times New Roman"/>
          <w:sz w:val="28"/>
          <w:szCs w:val="28"/>
        </w:rPr>
        <w:t xml:space="preserve">1. Хозяйственная зона должна располагаться со стороны входа в производственные помещения столовой и иметь самостоятельный въезд с улицы. </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Pr="00EB05B3">
        <w:rPr>
          <w:rFonts w:ascii="Times New Roman" w:hAnsi="Times New Roman"/>
          <w:sz w:val="28"/>
          <w:szCs w:val="28"/>
        </w:rPr>
        <w:t>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6</w:t>
      </w:r>
      <w:r w:rsidRPr="00EB05B3">
        <w:rPr>
          <w:rFonts w:ascii="Times New Roman" w:hAnsi="Times New Roman" w:cs="Times New Roman"/>
          <w:sz w:val="28"/>
          <w:szCs w:val="28"/>
        </w:rPr>
        <w:t>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5"/>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Cs/>
          <w:sz w:val="28"/>
          <w:szCs w:val="28"/>
        </w:rPr>
      </w:pPr>
      <w:r w:rsidRPr="00EB05B3">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64. </w:t>
      </w:r>
      <w:proofErr w:type="spellStart"/>
      <w:r w:rsidRPr="00EB05B3">
        <w:rPr>
          <w:rStyle w:val="30"/>
          <w:rFonts w:ascii="Times New Roman" w:hAnsi="Times New Roman" w:cs="Times New Roman"/>
          <w:b w:val="0"/>
          <w:color w:val="auto"/>
          <w:sz w:val="28"/>
          <w:szCs w:val="28"/>
        </w:rPr>
        <w:t>Интернатные</w:t>
      </w:r>
      <w:proofErr w:type="spellEnd"/>
      <w:r w:rsidRPr="00EB05B3">
        <w:rPr>
          <w:rStyle w:val="30"/>
          <w:rFonts w:ascii="Times New Roman" w:hAnsi="Times New Roman" w:cs="Times New Roman"/>
          <w:b w:val="0"/>
          <w:color w:val="auto"/>
          <w:sz w:val="28"/>
          <w:szCs w:val="28"/>
        </w:rPr>
        <w:t xml:space="preserve"> учреждения</w:t>
      </w:r>
      <w:r w:rsidRPr="00EB05B3">
        <w:rPr>
          <w:rFonts w:ascii="Times New Roman" w:hAnsi="Times New Roman" w:cs="Times New Roman"/>
          <w:b/>
          <w:sz w:val="28"/>
          <w:szCs w:val="28"/>
        </w:rPr>
        <w:t xml:space="preserve"> (</w:t>
      </w:r>
      <w:r w:rsidRPr="00EB05B3">
        <w:rPr>
          <w:rFonts w:ascii="Times New Roman" w:hAnsi="Times New Roman" w:cs="Times New Roman"/>
          <w:sz w:val="28"/>
          <w:szCs w:val="28"/>
        </w:rPr>
        <w:t xml:space="preserve">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земельных участков при проектировании школ-интернатов следует принимать в соответствии с требованиями таблицы 2.</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5. Площадь земельных участков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7. Вместимость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8. </w:t>
      </w:r>
      <w:proofErr w:type="spellStart"/>
      <w:r w:rsidRPr="00EB05B3">
        <w:rPr>
          <w:rFonts w:ascii="Times New Roman" w:hAnsi="Times New Roman" w:cs="Times New Roman"/>
          <w:sz w:val="28"/>
          <w:szCs w:val="28"/>
        </w:rPr>
        <w:t>Интернатные</w:t>
      </w:r>
      <w:proofErr w:type="spellEnd"/>
      <w:r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9. Земельный участок должен быть сухим, хорошо проветриваемым и </w:t>
      </w:r>
      <w:proofErr w:type="spellStart"/>
      <w:r w:rsidRPr="00EB05B3">
        <w:rPr>
          <w:rFonts w:ascii="Times New Roman" w:hAnsi="Times New Roman" w:cs="Times New Roman"/>
          <w:sz w:val="28"/>
          <w:szCs w:val="28"/>
        </w:rPr>
        <w:t>инсолируемым</w:t>
      </w:r>
      <w:proofErr w:type="spellEnd"/>
      <w:r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0. Озеленение участка предусматривается из расчета не менее 50 % от общей площади территории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r w:rsidR="00EE6909">
        <w:rPr>
          <w:rFonts w:ascii="Times New Roman" w:hAnsi="Times New Roman" w:cs="Times New Roman"/>
          <w:sz w:val="28"/>
          <w:szCs w:val="28"/>
        </w:rPr>
        <w:t xml:space="preserve">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1. На земельном участке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проектируются следующие функциональные зоны: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 физкультурно-спортивная;</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 учебно-опытная;</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7</w:t>
      </w:r>
      <w:r w:rsidRPr="00EB05B3">
        <w:rPr>
          <w:rFonts w:ascii="Times New Roman" w:hAnsi="Times New Roman" w:cs="Times New Roman"/>
          <w:spacing w:val="-2"/>
          <w:sz w:val="28"/>
          <w:szCs w:val="28"/>
        </w:rPr>
        <w:t xml:space="preserve">2. В </w:t>
      </w:r>
      <w:proofErr w:type="spellStart"/>
      <w:r w:rsidRPr="00EB05B3">
        <w:rPr>
          <w:rFonts w:ascii="Times New Roman" w:hAnsi="Times New Roman" w:cs="Times New Roman"/>
          <w:spacing w:val="-2"/>
          <w:sz w:val="28"/>
          <w:szCs w:val="28"/>
        </w:rPr>
        <w:t>интернатных</w:t>
      </w:r>
      <w:proofErr w:type="spellEnd"/>
      <w:r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proofErr w:type="gramStart"/>
        <w:r w:rsidRPr="00EB05B3">
          <w:rPr>
            <w:rFonts w:ascii="Times New Roman" w:hAnsi="Times New Roman" w:cs="Times New Roman"/>
            <w:spacing w:val="-2"/>
            <w:sz w:val="28"/>
            <w:szCs w:val="28"/>
            <w:vertAlign w:val="superscript"/>
          </w:rPr>
          <w:t>2</w:t>
        </w:r>
      </w:smartTag>
      <w:proofErr w:type="gramEnd"/>
      <w:r w:rsidRPr="00EB05B3">
        <w:rPr>
          <w:rFonts w:ascii="Times New Roman" w:hAnsi="Times New Roman" w:cs="Times New Roman"/>
          <w:spacing w:val="-2"/>
          <w:sz w:val="28"/>
          <w:szCs w:val="28"/>
        </w:rPr>
        <w:t xml:space="preserve"> на 1 ребенка.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3. Для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Pr="00EB05B3">
        <w:rPr>
          <w:rFonts w:ascii="Times New Roman" w:hAnsi="Times New Roman" w:cs="Times New Roman"/>
          <w:sz w:val="28"/>
          <w:szCs w:val="28"/>
        </w:rPr>
        <w:t>Роспотребнадзора</w:t>
      </w:r>
      <w:proofErr w:type="spellEnd"/>
      <w:r w:rsidRPr="00EB05B3">
        <w:rPr>
          <w:rFonts w:ascii="Times New Roman" w:hAnsi="Times New Roman" w:cs="Times New Roman"/>
          <w:sz w:val="28"/>
          <w:szCs w:val="28"/>
        </w:rPr>
        <w:t xml:space="preserve"> с учетом местных условий.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4. </w:t>
      </w:r>
      <w:proofErr w:type="gramStart"/>
      <w:r w:rsidRPr="00EB05B3">
        <w:rPr>
          <w:rFonts w:ascii="Times New Roman" w:hAnsi="Times New Roman" w:cs="Times New Roman"/>
          <w:sz w:val="28"/>
          <w:szCs w:val="28"/>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5. Зона отдыха должна быть озеленена и располагаться вдали от источников шума (спортплощадок, автостоянок, мастерских).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6. 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человека.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Хозяйственная зона должна иметь самостоятельный въезд с улицы.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7.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8. Водоснабжение и канализация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79. </w:t>
      </w:r>
      <w:r w:rsidRPr="00EB05B3">
        <w:rPr>
          <w:rStyle w:val="30"/>
          <w:rFonts w:ascii="Times New Roman" w:hAnsi="Times New Roman" w:cs="Times New Roman"/>
          <w:b w:val="0"/>
          <w:color w:val="auto"/>
          <w:sz w:val="28"/>
          <w:szCs w:val="28"/>
        </w:rPr>
        <w:t>Внешкольные учреждения</w:t>
      </w:r>
      <w:r w:rsidRPr="00EB05B3">
        <w:rPr>
          <w:rFonts w:ascii="Times New Roman" w:hAnsi="Times New Roman" w:cs="Times New Roman"/>
          <w:sz w:val="28"/>
          <w:szCs w:val="28"/>
        </w:rPr>
        <w:t xml:space="preserve"> (дворцы,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центры дополнительного</w:t>
      </w:r>
      <w:r>
        <w:rPr>
          <w:rFonts w:ascii="Times New Roman" w:hAnsi="Times New Roman" w:cs="Times New Roman"/>
          <w:sz w:val="28"/>
          <w:szCs w:val="28"/>
        </w:rPr>
        <w:t xml:space="preserve"> образования (</w:t>
      </w:r>
      <w:proofErr w:type="gramStart"/>
      <w:r>
        <w:rPr>
          <w:rFonts w:ascii="Times New Roman" w:hAnsi="Times New Roman" w:cs="Times New Roman"/>
          <w:sz w:val="28"/>
          <w:szCs w:val="28"/>
        </w:rPr>
        <w:t>детско-юношес</w:t>
      </w:r>
      <w:r w:rsidRPr="00EB05B3">
        <w:rPr>
          <w:rFonts w:ascii="Times New Roman" w:hAnsi="Times New Roman" w:cs="Times New Roman"/>
          <w:sz w:val="28"/>
          <w:szCs w:val="28"/>
        </w:rPr>
        <w:t>кие спортивные</w:t>
      </w:r>
      <w:proofErr w:type="gramEnd"/>
      <w:r w:rsidRPr="00EB05B3">
        <w:rPr>
          <w:rFonts w:ascii="Times New Roman" w:hAnsi="Times New Roman" w:cs="Times New Roman"/>
          <w:sz w:val="28"/>
          <w:szCs w:val="28"/>
        </w:rPr>
        <w:t xml:space="preserve">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8</w:t>
      </w:r>
      <w:r w:rsidRPr="00EB05B3">
        <w:rPr>
          <w:rFonts w:ascii="Times New Roman" w:hAnsi="Times New Roman" w:cs="Times New Roman"/>
          <w:spacing w:val="-2"/>
          <w:sz w:val="28"/>
          <w:szCs w:val="28"/>
        </w:rPr>
        <w:t xml:space="preserve">0. 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154B14" w:rsidRPr="00EB05B3" w:rsidRDefault="00154B14" w:rsidP="00154B14">
      <w:pPr>
        <w:spacing w:line="240" w:lineRule="auto"/>
        <w:ind w:firstLine="709"/>
        <w:contextualSpacing/>
        <w:rPr>
          <w:rFonts w:ascii="Times New Roman" w:hAnsi="Times New Roman" w:cs="Times New Roman"/>
          <w:b/>
          <w:bCs/>
          <w:sz w:val="28"/>
          <w:szCs w:val="28"/>
        </w:rPr>
      </w:pPr>
    </w:p>
    <w:p w:rsidR="00154B14" w:rsidRPr="00EB05B3" w:rsidRDefault="00154B14" w:rsidP="00154B14">
      <w:pPr>
        <w:spacing w:line="240" w:lineRule="auto"/>
        <w:ind w:firstLine="709"/>
        <w:contextualSpacing/>
        <w:jc w:val="both"/>
        <w:rPr>
          <w:rFonts w:ascii="Times New Roman" w:hAnsi="Times New Roman" w:cs="Times New Roman"/>
          <w:bCs/>
          <w:sz w:val="28"/>
          <w:szCs w:val="28"/>
        </w:rPr>
      </w:pPr>
      <w:bookmarkStart w:id="74" w:name="_Toc501812561"/>
      <w:bookmarkStart w:id="75" w:name="_Toc501880255"/>
      <w:bookmarkStart w:id="76" w:name="_Toc501972421"/>
      <w:bookmarkStart w:id="77"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74"/>
      <w:bookmarkEnd w:id="75"/>
      <w:bookmarkEnd w:id="76"/>
      <w:bookmarkEnd w:id="77"/>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2. 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8</w:t>
      </w:r>
      <w:r w:rsidRPr="00EB05B3">
        <w:rPr>
          <w:rFonts w:ascii="Times New Roman" w:hAnsi="Times New Roman" w:cs="Times New Roman"/>
          <w:sz w:val="28"/>
          <w:szCs w:val="28"/>
        </w:rPr>
        <w:t xml:space="preserve">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 xml:space="preserve">4. </w:t>
      </w:r>
      <w:r w:rsidRPr="00EB05B3">
        <w:rPr>
          <w:rStyle w:val="30"/>
          <w:rFonts w:ascii="Times New Roman" w:hAnsi="Times New Roman" w:cs="Times New Roman"/>
          <w:b w:val="0"/>
          <w:color w:val="auto"/>
          <w:sz w:val="28"/>
          <w:szCs w:val="28"/>
        </w:rPr>
        <w:t xml:space="preserve">Учреждения </w:t>
      </w:r>
      <w:proofErr w:type="gramStart"/>
      <w:r w:rsidRPr="00EB05B3">
        <w:rPr>
          <w:rStyle w:val="30"/>
          <w:rFonts w:ascii="Times New Roman" w:hAnsi="Times New Roman" w:cs="Times New Roman"/>
          <w:b w:val="0"/>
          <w:color w:val="auto"/>
          <w:sz w:val="28"/>
          <w:szCs w:val="28"/>
        </w:rPr>
        <w:t>начального профессионального</w:t>
      </w:r>
      <w:proofErr w:type="gramEnd"/>
      <w:r w:rsidRPr="00EB05B3">
        <w:rPr>
          <w:rStyle w:val="30"/>
          <w:rFonts w:ascii="Times New Roman" w:hAnsi="Times New Roman" w:cs="Times New Roman"/>
          <w:b w:val="0"/>
          <w:color w:val="auto"/>
          <w:sz w:val="28"/>
          <w:szCs w:val="28"/>
        </w:rPr>
        <w:t xml:space="preserve"> образования</w:t>
      </w:r>
      <w:r w:rsidRPr="00EB05B3">
        <w:rPr>
          <w:rFonts w:ascii="Times New Roman" w:hAnsi="Times New Roman" w:cs="Times New Roman"/>
          <w:sz w:val="28"/>
          <w:szCs w:val="28"/>
        </w:rPr>
        <w:t xml:space="preserve">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 xml:space="preserve">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 в сельских населенных пунктах.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w:t>
      </w:r>
      <w:proofErr w:type="gramStart"/>
      <w:r w:rsidRPr="00EB05B3">
        <w:rPr>
          <w:rFonts w:ascii="Times New Roman" w:hAnsi="Times New Roman" w:cs="Times New Roman"/>
          <w:sz w:val="28"/>
          <w:szCs w:val="28"/>
        </w:rPr>
        <w:t>начального профессионального</w:t>
      </w:r>
      <w:proofErr w:type="gramEnd"/>
      <w:r w:rsidRPr="00EB05B3">
        <w:rPr>
          <w:rFonts w:ascii="Times New Roman" w:hAnsi="Times New Roman" w:cs="Times New Roman"/>
          <w:sz w:val="28"/>
          <w:szCs w:val="28"/>
        </w:rPr>
        <w:t xml:space="preserve">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6. На земельном участке следует предусматривать следующие зоны: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8</w:t>
      </w:r>
      <w:r w:rsidRPr="00EB05B3">
        <w:rPr>
          <w:rFonts w:ascii="Times New Roman" w:hAnsi="Times New Roman" w:cs="Times New Roman"/>
          <w:spacing w:val="-2"/>
          <w:sz w:val="28"/>
          <w:szCs w:val="28"/>
        </w:rPr>
        <w:t xml:space="preserve">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 xml:space="preserve">9. Водоснабжение и канализация учреждений </w:t>
      </w:r>
      <w:proofErr w:type="gramStart"/>
      <w:r w:rsidRPr="00EB05B3">
        <w:rPr>
          <w:rFonts w:ascii="Times New Roman" w:hAnsi="Times New Roman" w:cs="Times New Roman"/>
          <w:sz w:val="28"/>
          <w:szCs w:val="28"/>
        </w:rPr>
        <w:t>начального профессионального</w:t>
      </w:r>
      <w:proofErr w:type="gramEnd"/>
      <w:r w:rsidRPr="00EB05B3">
        <w:rPr>
          <w:rFonts w:ascii="Times New Roman" w:hAnsi="Times New Roman" w:cs="Times New Roman"/>
          <w:sz w:val="28"/>
          <w:szCs w:val="28"/>
        </w:rPr>
        <w:t xml:space="preserve"> образования должны быть централизованными, теплоснабжение – от ТЭЦ, районных или местных (локальных) котельных.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154B14" w:rsidRPr="00EB05B3" w:rsidRDefault="00154B14" w:rsidP="00154B14">
      <w:pPr>
        <w:spacing w:line="240" w:lineRule="auto"/>
        <w:ind w:firstLine="709"/>
        <w:contextualSpacing/>
        <w:rPr>
          <w:rFonts w:ascii="Times New Roman" w:hAnsi="Times New Roman" w:cs="Times New Roman"/>
          <w:b/>
          <w:bCs/>
          <w:sz w:val="28"/>
          <w:szCs w:val="28"/>
        </w:rPr>
      </w:pP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78" w:name="_Toc500948979"/>
      <w:bookmarkStart w:id="79" w:name="_Toc501812562"/>
      <w:bookmarkStart w:id="80" w:name="_Toc501880256"/>
      <w:bookmarkStart w:id="81" w:name="_Toc501972422"/>
      <w:bookmarkStart w:id="82" w:name="_Toc502013411"/>
      <w:r w:rsidRPr="00EB05B3">
        <w:rPr>
          <w:rFonts w:ascii="Times New Roman" w:hAnsi="Times New Roman" w:cs="Times New Roman"/>
          <w:b/>
          <w:i/>
          <w:color w:val="auto"/>
          <w:sz w:val="28"/>
          <w:szCs w:val="28"/>
        </w:rPr>
        <w:t>Средние и высшие учебные заведения</w:t>
      </w:r>
      <w:bookmarkEnd w:id="78"/>
      <w:bookmarkEnd w:id="79"/>
      <w:bookmarkEnd w:id="80"/>
      <w:bookmarkEnd w:id="81"/>
      <w:bookmarkEnd w:id="82"/>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0. </w:t>
      </w:r>
      <w:proofErr w:type="gramStart"/>
      <w:r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9</w:t>
      </w:r>
      <w:r w:rsidRPr="00EB05B3">
        <w:rPr>
          <w:rFonts w:ascii="Times New Roman" w:hAnsi="Times New Roman" w:cs="Times New Roman"/>
          <w:sz w:val="28"/>
          <w:szCs w:val="28"/>
        </w:rPr>
        <w:t xml:space="preserve">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4. 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 xml:space="preserve">площади на 1000 </w:t>
      </w:r>
      <w:proofErr w:type="gramStart"/>
      <w:r w:rsidRPr="00EB05B3">
        <w:rPr>
          <w:rFonts w:ascii="Times New Roman" w:hAnsi="Times New Roman" w:cs="Times New Roman"/>
          <w:spacing w:val="-2"/>
          <w:sz w:val="28"/>
          <w:szCs w:val="28"/>
        </w:rPr>
        <w:t>проживающих</w:t>
      </w:r>
      <w:proofErr w:type="gramEnd"/>
      <w:r w:rsidRPr="00EB05B3">
        <w:rPr>
          <w:rFonts w:ascii="Times New Roman" w:hAnsi="Times New Roman" w:cs="Times New Roman"/>
          <w:spacing w:val="-2"/>
          <w:sz w:val="28"/>
          <w:szCs w:val="28"/>
        </w:rPr>
        <w:t xml:space="preserve"> принимается в зависимости от этажности застройки:</w:t>
      </w:r>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w:t>
      </w:r>
      <w:proofErr w:type="spellStart"/>
      <w:r w:rsidRPr="00EB05B3">
        <w:rPr>
          <w:rFonts w:ascii="Times New Roman" w:hAnsi="Times New Roman" w:cs="Times New Roman"/>
          <w:sz w:val="28"/>
          <w:szCs w:val="28"/>
        </w:rPr>
        <w:t>смежно</w:t>
      </w:r>
      <w:proofErr w:type="spellEnd"/>
      <w:r w:rsidRPr="00EB05B3">
        <w:rPr>
          <w:rFonts w:ascii="Times New Roman" w:hAnsi="Times New Roman" w:cs="Times New Roman"/>
          <w:sz w:val="28"/>
          <w:szCs w:val="28"/>
        </w:rPr>
        <w:t xml:space="preserve"> с учебной и жилой зонами.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roofErr w:type="gramEnd"/>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9</w:t>
      </w:r>
      <w:r w:rsidRPr="00EB05B3">
        <w:rPr>
          <w:rFonts w:ascii="Times New Roman" w:hAnsi="Times New Roman" w:cs="Times New Roman"/>
          <w:spacing w:val="-2"/>
          <w:sz w:val="28"/>
          <w:szCs w:val="28"/>
        </w:rPr>
        <w:t>6. 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9</w:t>
      </w:r>
      <w:r w:rsidRPr="00EB05B3">
        <w:rPr>
          <w:rFonts w:ascii="Times New Roman" w:hAnsi="Times New Roman" w:cs="Times New Roman"/>
          <w:spacing w:val="-2"/>
          <w:sz w:val="28"/>
          <w:szCs w:val="28"/>
        </w:rPr>
        <w:t>7. 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154B14" w:rsidRPr="00EB05B3" w:rsidRDefault="00154B14" w:rsidP="00154B14">
      <w:pPr>
        <w:spacing w:line="240" w:lineRule="auto"/>
        <w:ind w:firstLine="709"/>
        <w:contextualSpacing/>
        <w:jc w:val="both"/>
        <w:rPr>
          <w:rFonts w:ascii="Times New Roman" w:hAnsi="Times New Roman" w:cs="Times New Roman"/>
          <w:b/>
          <w:bCs/>
          <w:spacing w:val="-5"/>
          <w:sz w:val="28"/>
          <w:szCs w:val="28"/>
        </w:rPr>
      </w:pPr>
      <w:r>
        <w:rPr>
          <w:rFonts w:ascii="Times New Roman" w:hAnsi="Times New Roman" w:cs="Times New Roman"/>
          <w:spacing w:val="-5"/>
          <w:sz w:val="28"/>
          <w:szCs w:val="28"/>
        </w:rPr>
        <w:t>9</w:t>
      </w:r>
      <w:r w:rsidRPr="00EB05B3">
        <w:rPr>
          <w:rFonts w:ascii="Times New Roman" w:hAnsi="Times New Roman" w:cs="Times New Roman"/>
          <w:spacing w:val="-5"/>
          <w:sz w:val="28"/>
          <w:szCs w:val="28"/>
        </w:rPr>
        <w:t>8. Площадь озеленения территории должна составлять не менее 30-50 % общей площади.</w:t>
      </w:r>
    </w:p>
    <w:p w:rsidR="00154B14" w:rsidRPr="006F6761"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154B14" w:rsidRPr="006F6761" w:rsidRDefault="00154B14" w:rsidP="00154B14">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 xml:space="preserve">99. </w:t>
      </w:r>
      <w:proofErr w:type="gramStart"/>
      <w:r w:rsidRPr="006F6761">
        <w:rPr>
          <w:rStyle w:val="30"/>
          <w:rFonts w:ascii="Times New Roman" w:hAnsi="Times New Roman" w:cs="Times New Roman"/>
          <w:b w:val="0"/>
          <w:color w:val="auto"/>
          <w:sz w:val="28"/>
          <w:szCs w:val="28"/>
        </w:rPr>
        <w:t>Лечебно-профилактические организации</w:t>
      </w:r>
      <w:r w:rsidRPr="006F6761">
        <w:rPr>
          <w:rFonts w:ascii="Times New Roman" w:hAnsi="Times New Roman" w:cs="Times New Roman"/>
          <w:sz w:val="28"/>
          <w:szCs w:val="28"/>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154B14" w:rsidRPr="00EB05B3" w:rsidRDefault="00154B14" w:rsidP="00154B14">
      <w:pPr>
        <w:pStyle w:val="ConsNormal"/>
        <w:ind w:right="0"/>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Pr="00EB05B3">
        <w:rPr>
          <w:rFonts w:ascii="Times New Roman" w:hAnsi="Times New Roman" w:cs="Times New Roman"/>
          <w:spacing w:val="-2"/>
          <w:sz w:val="28"/>
          <w:szCs w:val="28"/>
        </w:rPr>
        <w:t xml:space="preserve">0.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2. В жилых и общественных зданиях, при наличии отдельного входа, допускается размещать:</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 </w:t>
      </w:r>
      <w:proofErr w:type="gramStart"/>
      <w:r w:rsidRPr="00EB05B3">
        <w:rPr>
          <w:rFonts w:ascii="Times New Roman" w:hAnsi="Times New Roman" w:cs="Times New Roman"/>
          <w:sz w:val="28"/>
          <w:szCs w:val="28"/>
        </w:rPr>
        <w:t>с</w:t>
      </w:r>
      <w:proofErr w:type="gramEnd"/>
      <w:r w:rsidRPr="00EB05B3">
        <w:rPr>
          <w:rFonts w:ascii="Times New Roman" w:hAnsi="Times New Roman" w:cs="Times New Roman"/>
          <w:sz w:val="28"/>
          <w:szCs w:val="28"/>
        </w:rPr>
        <w:t>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4. 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w:t>
      </w:r>
      <w:r>
        <w:rPr>
          <w:rFonts w:ascii="Times New Roman" w:hAnsi="Times New Roman" w:cs="Times New Roman"/>
          <w:sz w:val="28"/>
          <w:szCs w:val="28"/>
        </w:rPr>
        <w:t xml:space="preserve"> </w:t>
      </w:r>
      <w:r w:rsidRPr="00EB05B3">
        <w:rPr>
          <w:rFonts w:ascii="Times New Roman" w:hAnsi="Times New Roman" w:cs="Times New Roman"/>
          <w:sz w:val="28"/>
          <w:szCs w:val="28"/>
        </w:rPr>
        <w:t>настоящих нормативов.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Pr>
          <w:rFonts w:ascii="Times New Roman" w:hAnsi="Times New Roman" w:cs="Times New Roman"/>
          <w:sz w:val="28"/>
          <w:szCs w:val="28"/>
        </w:rPr>
        <w:t xml:space="preserve">по таблице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154B14" w:rsidRPr="00EB05B3" w:rsidRDefault="00154B14" w:rsidP="00154B14">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 xml:space="preserve">5. В планировке и зонировании участка ЛПО необходимо соблюдать строгую изоляцию функциональных зон.  </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54B14" w:rsidRPr="00EB05B3" w:rsidRDefault="00154B14" w:rsidP="00154B14">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 xml:space="preserve">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 xml:space="preserve">7. Территория ЛПО должна быть благоустроена с учетом необходимости обеспечения лечебно-охранительного режима, озеленена, ограждена и освещена.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lastRenderedPageBreak/>
        <w:t>10</w:t>
      </w:r>
      <w:r w:rsidRPr="00EB05B3">
        <w:rPr>
          <w:rFonts w:ascii="Times New Roman" w:hAnsi="Times New Roman" w:cs="Times New Roman"/>
          <w:spacing w:val="-3"/>
          <w:sz w:val="28"/>
          <w:szCs w:val="28"/>
        </w:rPr>
        <w:t xml:space="preserve">8. 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83" w:name="_Toc500948980"/>
      <w:bookmarkStart w:id="84" w:name="_Toc501812284"/>
      <w:bookmarkStart w:id="85" w:name="_Toc501812563"/>
      <w:bookmarkStart w:id="86" w:name="_Toc501880257"/>
      <w:bookmarkStart w:id="87" w:name="_Toc501972423"/>
      <w:bookmarkStart w:id="88" w:name="_Toc502013412"/>
      <w:r w:rsidRPr="00EB05B3">
        <w:rPr>
          <w:rFonts w:ascii="Times New Roman" w:hAnsi="Times New Roman" w:cs="Times New Roman"/>
          <w:b/>
          <w:i/>
          <w:color w:val="auto"/>
          <w:sz w:val="28"/>
          <w:szCs w:val="28"/>
        </w:rPr>
        <w:t>Учреждения здравоохранения</w:t>
      </w:r>
      <w:bookmarkEnd w:id="83"/>
      <w:bookmarkEnd w:id="84"/>
      <w:bookmarkEnd w:id="85"/>
      <w:bookmarkEnd w:id="86"/>
      <w:bookmarkEnd w:id="87"/>
      <w:bookmarkEnd w:id="88"/>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54B14" w:rsidRPr="00EB05B3" w:rsidRDefault="00154B14" w:rsidP="00154B14">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0</w:t>
      </w:r>
      <w:r w:rsidRPr="006F6761">
        <w:rPr>
          <w:rStyle w:val="30"/>
          <w:rFonts w:ascii="Times New Roman" w:hAnsi="Times New Roman" w:cs="Times New Roman"/>
          <w:b w:val="0"/>
          <w:color w:val="auto"/>
          <w:sz w:val="28"/>
          <w:szCs w:val="28"/>
        </w:rPr>
        <w:t>. Объекты организаций здравоохранения и социального обслуживания, предназначенных для постоянного проживания престарелых и инвалидов</w:t>
      </w:r>
      <w:r w:rsidRPr="00EB05B3">
        <w:rPr>
          <w:rFonts w:ascii="Times New Roman" w:hAnsi="Times New Roman" w:cs="Times New Roman"/>
          <w:sz w:val="28"/>
          <w:szCs w:val="28"/>
        </w:rPr>
        <w:t>,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154B14" w:rsidRPr="00EB05B3" w:rsidRDefault="00154B14" w:rsidP="00154B14">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2. Площадь участка определяется возможностью расположения на нем основного и вспомогательных зданий.</w:t>
      </w:r>
    </w:p>
    <w:p w:rsidR="00154B14" w:rsidRPr="00EB05B3" w:rsidRDefault="00154B14" w:rsidP="00154B14">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154B14" w:rsidRPr="00EB05B3" w:rsidRDefault="00154B14" w:rsidP="00154B14">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3. Этажность зданий не должна превышать 5 этажей. Административные помещения следует размещать на 4-5 этажах, палатные – не выше 3 этажа.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4. В составе территории должны быть предусмотрены следующие функциональные зоны:</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 xml:space="preserve">5. Для объектов должны быть предусмотрены места хранения легкового автотранспорта гостей и сотрудников. </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 xml:space="preserve">7. 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8. Объекты должны быть оборудованы системами хозяйственно-питьевого и горячего водоснабжения, канализации, отопления, электроснабжения.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Необходимо предусматривать резервные или автономные системы по обеспечению горячего и холодного водоснабжения, а также электроснабжения.</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9. 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w:t>
      </w:r>
      <w:proofErr w:type="gramStart"/>
      <w:r w:rsidRPr="00EB05B3">
        <w:rPr>
          <w:rFonts w:ascii="Times New Roman" w:hAnsi="Times New Roman" w:cs="Times New Roman"/>
          <w:sz w:val="28"/>
          <w:szCs w:val="28"/>
        </w:rPr>
        <w:t>Допускается проектирование социальных гостиниц и социальных приютов отдельно стоящими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roofErr w:type="gramEnd"/>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 xml:space="preserve">2. На территории земельного участка проектируются следующие зоны (без учета площади застройки): отдыха, </w:t>
      </w:r>
      <w:proofErr w:type="gramStart"/>
      <w:r w:rsidRPr="00EB05B3">
        <w:rPr>
          <w:rFonts w:ascii="Times New Roman" w:hAnsi="Times New Roman" w:cs="Times New Roman"/>
          <w:sz w:val="28"/>
          <w:szCs w:val="28"/>
        </w:rPr>
        <w:t>хозяйственная</w:t>
      </w:r>
      <w:proofErr w:type="gramEnd"/>
      <w:r w:rsidRPr="00EB05B3">
        <w:rPr>
          <w:rFonts w:ascii="Times New Roman" w:hAnsi="Times New Roman" w:cs="Times New Roman"/>
          <w:sz w:val="28"/>
          <w:szCs w:val="28"/>
        </w:rPr>
        <w:t xml:space="preserve">, озеленения. </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3. Площадь озеленения рекомендуется принимать не менее 25 % территории участка.</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89" w:name="_Toc500948981"/>
      <w:bookmarkStart w:id="90" w:name="_Toc501812564"/>
      <w:bookmarkStart w:id="91" w:name="_Toc501880258"/>
      <w:bookmarkStart w:id="92" w:name="_Toc501972424"/>
      <w:bookmarkStart w:id="93"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89"/>
      <w:bookmarkEnd w:id="90"/>
      <w:bookmarkEnd w:id="91"/>
      <w:bookmarkEnd w:id="92"/>
      <w:bookmarkEnd w:id="93"/>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4. Сеть спортивных и физкультурно-оздоровительных учреждений следует проектировать в соответствии с требованиями настоящих нормативов.</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94" w:name="_Toc501880259"/>
      <w:bookmarkStart w:id="95" w:name="_Toc501972425"/>
      <w:bookmarkStart w:id="96" w:name="_Toc502013414"/>
      <w:r w:rsidRPr="00EB05B3">
        <w:rPr>
          <w:rFonts w:ascii="Times New Roman" w:hAnsi="Times New Roman" w:cs="Times New Roman"/>
          <w:b/>
          <w:i/>
          <w:color w:val="auto"/>
          <w:sz w:val="28"/>
          <w:szCs w:val="28"/>
        </w:rPr>
        <w:t>Физкультурно-спортивные объекты</w:t>
      </w:r>
      <w:bookmarkEnd w:id="94"/>
      <w:bookmarkEnd w:id="95"/>
      <w:bookmarkEnd w:id="96"/>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125</w:t>
      </w:r>
      <w:r w:rsidRPr="00EB05B3">
        <w:rPr>
          <w:rFonts w:ascii="Times New Roman" w:hAnsi="Times New Roman" w:cs="Times New Roman"/>
          <w:sz w:val="28"/>
          <w:szCs w:val="28"/>
        </w:rPr>
        <w:t>. 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7. Физкультурно-спортивные сооружения местного уровня обслуживания следует проектировать в двух уровнях обслуживания: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154B14" w:rsidRPr="00EB05B3" w:rsidRDefault="00154B14" w:rsidP="00154B14">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154B14" w:rsidRPr="00EB05B3" w:rsidRDefault="00154B14" w:rsidP="00154B14">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154B14" w:rsidRPr="00EB05B3" w:rsidRDefault="00154B14" w:rsidP="00154B14">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154B14" w:rsidRPr="00EB05B3" w:rsidRDefault="00154B14" w:rsidP="00154B14">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w:t>
      </w:r>
      <w:proofErr w:type="gramStart"/>
      <w:r w:rsidRPr="00EB05B3">
        <w:rPr>
          <w:rFonts w:ascii="Times New Roman" w:hAnsi="Times New Roman" w:cs="Times New Roman"/>
          <w:spacing w:val="-3"/>
          <w:sz w:val="28"/>
          <w:szCs w:val="28"/>
        </w:rPr>
        <w:t>плоскостных спортивных</w:t>
      </w:r>
      <w:proofErr w:type="gramEnd"/>
      <w:r w:rsidRPr="00EB05B3">
        <w:rPr>
          <w:rFonts w:ascii="Times New Roman" w:hAnsi="Times New Roman" w:cs="Times New Roman"/>
          <w:spacing w:val="-3"/>
          <w:sz w:val="28"/>
          <w:szCs w:val="28"/>
        </w:rPr>
        <w:t xml:space="preserve">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154B14" w:rsidRPr="00EB05B3" w:rsidRDefault="00154B14" w:rsidP="00154B14">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12</w:t>
      </w:r>
      <w:r w:rsidRPr="00EB05B3">
        <w:rPr>
          <w:rFonts w:ascii="Times New Roman" w:hAnsi="Times New Roman" w:cs="Times New Roman"/>
          <w:spacing w:val="-2"/>
          <w:sz w:val="28"/>
          <w:szCs w:val="28"/>
        </w:rPr>
        <w:t xml:space="preserve">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w:t>
      </w:r>
      <w:proofErr w:type="gramStart"/>
      <w:r w:rsidRPr="00EB05B3">
        <w:rPr>
          <w:rFonts w:ascii="Times New Roman" w:hAnsi="Times New Roman" w:cs="Times New Roman"/>
          <w:spacing w:val="-2"/>
          <w:sz w:val="28"/>
          <w:szCs w:val="28"/>
        </w:rPr>
        <w:t>плоскостные физкультурно-спортивные</w:t>
      </w:r>
      <w:proofErr w:type="gramEnd"/>
      <w:r w:rsidRPr="00EB05B3">
        <w:rPr>
          <w:rFonts w:ascii="Times New Roman" w:hAnsi="Times New Roman" w:cs="Times New Roman"/>
          <w:spacing w:val="-2"/>
          <w:sz w:val="28"/>
          <w:szCs w:val="28"/>
        </w:rPr>
        <w:t xml:space="preserve">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Pr="00EB05B3">
        <w:rPr>
          <w:rFonts w:ascii="Times New Roman" w:hAnsi="Times New Roman" w:cs="Times New Roman"/>
          <w:sz w:val="28"/>
          <w:szCs w:val="28"/>
        </w:rPr>
        <w:t xml:space="preserve">тельные комплексы и бассейны с ваннами различного назначения, </w:t>
      </w:r>
      <w:proofErr w:type="spellStart"/>
      <w:r w:rsidRPr="00EB05B3">
        <w:rPr>
          <w:rFonts w:ascii="Times New Roman" w:hAnsi="Times New Roman" w:cs="Times New Roman"/>
          <w:sz w:val="28"/>
          <w:szCs w:val="28"/>
        </w:rPr>
        <w:t>спортивно-досуговые</w:t>
      </w:r>
      <w:proofErr w:type="spellEnd"/>
      <w:r w:rsidRPr="00EB05B3">
        <w:rPr>
          <w:rFonts w:ascii="Times New Roman" w:hAnsi="Times New Roman" w:cs="Times New Roman"/>
          <w:sz w:val="28"/>
          <w:szCs w:val="28"/>
        </w:rPr>
        <w:t xml:space="preserve"> центры.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 xml:space="preserve">9. </w:t>
      </w:r>
      <w:proofErr w:type="gramStart"/>
      <w:r w:rsidRPr="00EB05B3">
        <w:rPr>
          <w:rFonts w:ascii="Times New Roman" w:hAnsi="Times New Roman" w:cs="Times New Roman"/>
          <w:sz w:val="28"/>
          <w:szCs w:val="28"/>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roofErr w:type="gramEnd"/>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0. Долю физкультурно-спортивных сооружений, размещаемых в жилой застройке, рекомендуется принимать от общей нормы</w:t>
      </w:r>
      <w:proofErr w:type="gramStart"/>
      <w:r w:rsidRPr="00EB05B3">
        <w:rPr>
          <w:rFonts w:ascii="Times New Roman" w:hAnsi="Times New Roman" w:cs="Times New Roman"/>
          <w:sz w:val="28"/>
          <w:szCs w:val="28"/>
        </w:rPr>
        <w:t>, %:</w:t>
      </w:r>
      <w:proofErr w:type="gramEnd"/>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13</w:t>
      </w:r>
      <w:r w:rsidRPr="00EB05B3">
        <w:rPr>
          <w:rFonts w:ascii="Times New Roman" w:hAnsi="Times New Roman" w:cs="Times New Roman"/>
          <w:sz w:val="28"/>
          <w:szCs w:val="28"/>
        </w:rPr>
        <w:t xml:space="preserve">2. 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 xml:space="preserve">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13</w:t>
      </w:r>
      <w:r w:rsidRPr="00EB05B3">
        <w:rPr>
          <w:rFonts w:ascii="Times New Roman" w:hAnsi="Times New Roman" w:cs="Times New Roman"/>
          <w:spacing w:val="-2"/>
          <w:sz w:val="28"/>
          <w:szCs w:val="28"/>
        </w:rPr>
        <w:t xml:space="preserve">4. </w:t>
      </w:r>
      <w:proofErr w:type="gramStart"/>
      <w:r w:rsidRPr="00EB05B3">
        <w:rPr>
          <w:rFonts w:ascii="Times New Roman" w:hAnsi="Times New Roman" w:cs="Times New Roman"/>
          <w:spacing w:val="-2"/>
          <w:sz w:val="28"/>
          <w:szCs w:val="28"/>
        </w:rPr>
        <w:t>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4C0B7F">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sidR="004C0B7F">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roofErr w:type="gramEnd"/>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 xml:space="preserve">6. Крытые физкультурно-оздоровительные сооружения приближенного обслуживания следует проектировать </w:t>
      </w:r>
      <w:proofErr w:type="gramStart"/>
      <w:r w:rsidRPr="00EB05B3">
        <w:rPr>
          <w:rFonts w:ascii="Times New Roman" w:hAnsi="Times New Roman" w:cs="Times New Roman"/>
          <w:sz w:val="28"/>
          <w:szCs w:val="28"/>
        </w:rPr>
        <w:t>встроенно-пристроенными</w:t>
      </w:r>
      <w:proofErr w:type="gramEnd"/>
      <w:r w:rsidRPr="00EB05B3">
        <w:rPr>
          <w:rFonts w:ascii="Times New Roman" w:hAnsi="Times New Roman" w:cs="Times New Roman"/>
          <w:sz w:val="28"/>
          <w:szCs w:val="28"/>
        </w:rPr>
        <w:t xml:space="preserve"> в жилые здания.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EB05B3">
        <w:rPr>
          <w:rFonts w:ascii="Times New Roman" w:hAnsi="Times New Roman" w:cs="Times New Roman"/>
          <w:sz w:val="28"/>
          <w:szCs w:val="28"/>
        </w:rPr>
        <w:t>в к встр</w:t>
      </w:r>
      <w:proofErr w:type="gramEnd"/>
      <w:r w:rsidRPr="00EB05B3">
        <w:rPr>
          <w:rFonts w:ascii="Times New Roman" w:hAnsi="Times New Roman" w:cs="Times New Roman"/>
          <w:sz w:val="28"/>
          <w:szCs w:val="28"/>
        </w:rPr>
        <w:t>оенно-пристроенным объектам на придомовой территории.</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 xml:space="preserve">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EB05B3">
        <w:rPr>
          <w:rFonts w:ascii="Times New Roman" w:hAnsi="Times New Roman" w:cs="Times New Roman"/>
          <w:sz w:val="28"/>
          <w:szCs w:val="28"/>
        </w:rPr>
        <w:t>м</w:t>
      </w:r>
      <w:proofErr w:type="gramEnd"/>
      <w:r w:rsidRPr="00EB05B3">
        <w:rPr>
          <w:rFonts w:ascii="Times New Roman" w:hAnsi="Times New Roman" w:cs="Times New Roman"/>
          <w:sz w:val="28"/>
          <w:szCs w:val="28"/>
        </w:rPr>
        <w:t>, до:</w:t>
      </w:r>
    </w:p>
    <w:p w:rsidR="00154B14" w:rsidRPr="00EB05B3" w:rsidRDefault="00154B14" w:rsidP="00154B14">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154B14" w:rsidRPr="00EB05B3" w:rsidRDefault="00154B14" w:rsidP="00154B14">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Pr="00EB05B3">
        <w:rPr>
          <w:rFonts w:ascii="Times New Roman" w:hAnsi="Times New Roman" w:cs="Times New Roman"/>
          <w:sz w:val="28"/>
          <w:szCs w:val="28"/>
        </w:rPr>
        <w:t xml:space="preserve">0. При проектировании объединенных открытых </w:t>
      </w:r>
      <w:proofErr w:type="gramStart"/>
      <w:r w:rsidRPr="00EB05B3">
        <w:rPr>
          <w:rFonts w:ascii="Times New Roman" w:hAnsi="Times New Roman" w:cs="Times New Roman"/>
          <w:sz w:val="28"/>
          <w:szCs w:val="28"/>
        </w:rPr>
        <w:t>п</w:t>
      </w:r>
      <w:r>
        <w:rPr>
          <w:rFonts w:ascii="Times New Roman" w:hAnsi="Times New Roman" w:cs="Times New Roman"/>
          <w:sz w:val="28"/>
          <w:szCs w:val="28"/>
        </w:rPr>
        <w:t>лоскостных физкультурно-спортив</w:t>
      </w:r>
      <w:r w:rsidRPr="00EB05B3">
        <w:rPr>
          <w:rFonts w:ascii="Times New Roman" w:hAnsi="Times New Roman" w:cs="Times New Roman"/>
          <w:sz w:val="28"/>
          <w:szCs w:val="28"/>
        </w:rPr>
        <w:t>ных</w:t>
      </w:r>
      <w:proofErr w:type="gramEnd"/>
      <w:r w:rsidRPr="00EB05B3">
        <w:rPr>
          <w:rFonts w:ascii="Times New Roman" w:hAnsi="Times New Roman" w:cs="Times New Roman"/>
          <w:sz w:val="28"/>
          <w:szCs w:val="28"/>
        </w:rPr>
        <w:t xml:space="preserve">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w:t>
      </w:r>
      <w:proofErr w:type="gramStart"/>
      <w:r w:rsidRPr="00EB05B3">
        <w:rPr>
          <w:rFonts w:ascii="Times New Roman" w:hAnsi="Times New Roman" w:cs="Times New Roman"/>
          <w:sz w:val="28"/>
          <w:szCs w:val="28"/>
        </w:rPr>
        <w:t>от окон школьных помещений до площадок для игр с мячом</w:t>
      </w:r>
      <w:proofErr w:type="gramEnd"/>
      <w:r w:rsidRPr="00EB05B3">
        <w:rPr>
          <w:rFonts w:ascii="Times New Roman" w:hAnsi="Times New Roman" w:cs="Times New Roman"/>
          <w:sz w:val="28"/>
          <w:szCs w:val="28"/>
        </w:rPr>
        <w:t xml:space="preserve"> и метания спортивных 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Pr="00EB05B3">
        <w:rPr>
          <w:rFonts w:ascii="Times New Roman" w:hAnsi="Times New Roman" w:cs="Times New Roman"/>
          <w:sz w:val="28"/>
          <w:szCs w:val="28"/>
        </w:rPr>
        <w:t>1. 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EE6909">
        <w:rPr>
          <w:rFonts w:ascii="Times New Roman" w:hAnsi="Times New Roman" w:cs="Times New Roman"/>
          <w:sz w:val="28"/>
          <w:szCs w:val="28"/>
        </w:rPr>
        <w:t>8</w:t>
      </w:r>
      <w:r w:rsidRPr="00EB05B3">
        <w:rPr>
          <w:rFonts w:ascii="Times New Roman" w:hAnsi="Times New Roman" w:cs="Times New Roman"/>
          <w:sz w:val="28"/>
          <w:szCs w:val="28"/>
        </w:rPr>
        <w:t>.</w:t>
      </w:r>
    </w:p>
    <w:p w:rsidR="00154B14" w:rsidRPr="00EB05B3" w:rsidRDefault="00154B14" w:rsidP="00154B14">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EE6909">
        <w:rPr>
          <w:rFonts w:ascii="Times New Roman" w:hAnsi="Times New Roman" w:cs="Times New Roman"/>
          <w:sz w:val="28"/>
          <w:szCs w:val="28"/>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154B14" w:rsidRPr="00D61DC3" w:rsidTr="00ED71C3">
        <w:trPr>
          <w:cantSplit/>
          <w:trHeight w:val="312"/>
          <w:tblHeader/>
          <w:jc w:val="center"/>
        </w:trPr>
        <w:tc>
          <w:tcPr>
            <w:tcW w:w="5510" w:type="dxa"/>
            <w:gridSpan w:val="2"/>
            <w:shd w:val="clear" w:color="auto" w:fill="CCFFCC"/>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154B14" w:rsidRPr="00D61DC3" w:rsidTr="00ED71C3">
        <w:trPr>
          <w:cantSplit/>
          <w:trHeight w:val="227"/>
          <w:tblHeader/>
          <w:jc w:val="center"/>
        </w:trPr>
        <w:tc>
          <w:tcPr>
            <w:tcW w:w="2755" w:type="dxa"/>
            <w:shd w:val="clear" w:color="auto" w:fill="CCFFCC"/>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154B14" w:rsidRPr="00D61DC3" w:rsidRDefault="00154B14" w:rsidP="00ED71C3">
            <w:pPr>
              <w:spacing w:line="240" w:lineRule="exact"/>
              <w:rPr>
                <w:rFonts w:ascii="Times New Roman" w:hAnsi="Times New Roman" w:cs="Times New Roman"/>
                <w:b/>
                <w:bCs/>
                <w:sz w:val="28"/>
                <w:szCs w:val="28"/>
              </w:rPr>
            </w:pPr>
          </w:p>
        </w:tc>
      </w:tr>
      <w:tr w:rsidR="00154B14" w:rsidRPr="00D61DC3" w:rsidTr="00ED71C3">
        <w:trPr>
          <w:trHeight w:val="227"/>
          <w:jc w:val="center"/>
        </w:trPr>
        <w:tc>
          <w:tcPr>
            <w:tcW w:w="2755" w:type="dxa"/>
            <w:vMerge w:val="restart"/>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154B14" w:rsidRPr="00D61DC3" w:rsidTr="00ED71C3">
        <w:trPr>
          <w:trHeight w:val="227"/>
          <w:jc w:val="center"/>
        </w:trPr>
        <w:tc>
          <w:tcPr>
            <w:tcW w:w="2755" w:type="dxa"/>
            <w:vMerge/>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154B14" w:rsidRPr="00D61DC3" w:rsidTr="00ED71C3">
        <w:trPr>
          <w:trHeight w:val="227"/>
          <w:jc w:val="center"/>
        </w:trPr>
        <w:tc>
          <w:tcPr>
            <w:tcW w:w="2755" w:type="dxa"/>
            <w:vMerge w:val="restart"/>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154B14" w:rsidRPr="00D61DC3" w:rsidTr="00ED71C3">
        <w:trPr>
          <w:trHeight w:val="227"/>
          <w:jc w:val="center"/>
        </w:trPr>
        <w:tc>
          <w:tcPr>
            <w:tcW w:w="2755" w:type="dxa"/>
            <w:vMerge/>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154B14" w:rsidRPr="00D61DC3" w:rsidTr="00ED71C3">
        <w:trPr>
          <w:trHeight w:val="227"/>
          <w:jc w:val="center"/>
        </w:trPr>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154B14" w:rsidRPr="001A1018" w:rsidRDefault="00154B14" w:rsidP="00154B14">
      <w:pPr>
        <w:spacing w:before="120"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154B14" w:rsidRPr="001A1018" w:rsidRDefault="00154B14" w:rsidP="00154B14">
      <w:pPr>
        <w:spacing w:line="239" w:lineRule="auto"/>
        <w:ind w:firstLine="709"/>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154B14" w:rsidRPr="00012826" w:rsidRDefault="00154B14" w:rsidP="00154B14">
      <w:pPr>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 xml:space="preserve">2. При проектировании открытых бассейнов их следует размещать с отступом,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 не менее:</w:t>
      </w:r>
    </w:p>
    <w:p w:rsidR="00154B14" w:rsidRPr="00012826" w:rsidRDefault="00154B14" w:rsidP="00154B14">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154B14" w:rsidRPr="00012826" w:rsidRDefault="00154B14" w:rsidP="00154B14">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 xml:space="preserve">3. Физкультурно-спортивные сооружения периодического обслуживания (комплексы открытых </w:t>
      </w:r>
      <w:proofErr w:type="gramStart"/>
      <w:r w:rsidRPr="00012826">
        <w:rPr>
          <w:rFonts w:ascii="Times New Roman" w:hAnsi="Times New Roman" w:cs="Times New Roman"/>
          <w:sz w:val="28"/>
          <w:szCs w:val="28"/>
        </w:rPr>
        <w:t>плоскостных физкультурно-спортивных</w:t>
      </w:r>
      <w:proofErr w:type="gramEnd"/>
      <w:r w:rsidRPr="00012826">
        <w:rPr>
          <w:rFonts w:ascii="Times New Roman" w:hAnsi="Times New Roman" w:cs="Times New Roman"/>
          <w:sz w:val="28"/>
          <w:szCs w:val="28"/>
        </w:rPr>
        <w:t xml:space="preserve"> и физкультурно-рекреационных сооружений) следует проектировать в рекреационных зонах (спортивных парках, зонах активного отдыха).</w:t>
      </w:r>
    </w:p>
    <w:p w:rsidR="00154B14" w:rsidRDefault="00154B14" w:rsidP="00154B14">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t xml:space="preserve">Расчетные показатели для определения общей площади открытых </w:t>
      </w:r>
      <w:proofErr w:type="gramStart"/>
      <w:r w:rsidRPr="00012826">
        <w:rPr>
          <w:rFonts w:ascii="Times New Roman" w:hAnsi="Times New Roman" w:cs="Times New Roman"/>
          <w:sz w:val="28"/>
          <w:szCs w:val="28"/>
        </w:rPr>
        <w:t>плоскостных физкультурно-спортивных</w:t>
      </w:r>
      <w:proofErr w:type="gramEnd"/>
      <w:r w:rsidRPr="00012826">
        <w:rPr>
          <w:rFonts w:ascii="Times New Roman" w:hAnsi="Times New Roman" w:cs="Times New Roman"/>
          <w:sz w:val="28"/>
          <w:szCs w:val="28"/>
        </w:rPr>
        <w:t xml:space="preserve">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w:t>
      </w:r>
      <w:proofErr w:type="gramStart"/>
      <w:r w:rsidRPr="00012826">
        <w:rPr>
          <w:rFonts w:ascii="Times New Roman" w:hAnsi="Times New Roman" w:cs="Times New Roman"/>
          <w:sz w:val="28"/>
          <w:szCs w:val="28"/>
        </w:rPr>
        <w:t>плоскостных физкультурно-спортивных</w:t>
      </w:r>
      <w:proofErr w:type="gramEnd"/>
      <w:r w:rsidRPr="00012826">
        <w:rPr>
          <w:rFonts w:ascii="Times New Roman" w:hAnsi="Times New Roman" w:cs="Times New Roman"/>
          <w:sz w:val="28"/>
          <w:szCs w:val="28"/>
        </w:rPr>
        <w:t xml:space="preserve"> и физкультурно-рекреационных сооружений и градостроительные параметры приведены в таблицах </w:t>
      </w:r>
      <w:r w:rsidR="00EE6909">
        <w:rPr>
          <w:rFonts w:ascii="Times New Roman" w:hAnsi="Times New Roman" w:cs="Times New Roman"/>
          <w:sz w:val="28"/>
          <w:szCs w:val="28"/>
        </w:rPr>
        <w:t>9</w:t>
      </w:r>
      <w:r w:rsidRPr="00012826">
        <w:rPr>
          <w:rFonts w:ascii="Times New Roman" w:hAnsi="Times New Roman" w:cs="Times New Roman"/>
          <w:sz w:val="28"/>
          <w:szCs w:val="28"/>
        </w:rPr>
        <w:t>-</w:t>
      </w:r>
      <w:r>
        <w:rPr>
          <w:rFonts w:ascii="Times New Roman" w:hAnsi="Times New Roman" w:cs="Times New Roman"/>
          <w:sz w:val="28"/>
          <w:szCs w:val="28"/>
        </w:rPr>
        <w:t>1</w:t>
      </w:r>
      <w:r w:rsidR="00EE6909">
        <w:rPr>
          <w:rFonts w:ascii="Times New Roman" w:hAnsi="Times New Roman" w:cs="Times New Roman"/>
          <w:sz w:val="28"/>
          <w:szCs w:val="28"/>
        </w:rPr>
        <w:t>3</w:t>
      </w:r>
      <w:r w:rsidRPr="00012826">
        <w:rPr>
          <w:rFonts w:ascii="Times New Roman" w:hAnsi="Times New Roman" w:cs="Times New Roman"/>
          <w:sz w:val="28"/>
          <w:szCs w:val="28"/>
        </w:rPr>
        <w:t>.</w:t>
      </w: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Pr="00012826" w:rsidRDefault="00154B14" w:rsidP="00154B14">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EE6909">
        <w:rPr>
          <w:rFonts w:ascii="Times New Roman" w:hAnsi="Times New Roman" w:cs="Times New Roman"/>
          <w:sz w:val="28"/>
          <w:szCs w:val="28"/>
        </w:rPr>
        <w:t>9</w:t>
      </w:r>
    </w:p>
    <w:p w:rsidR="00154B14" w:rsidRPr="00012826" w:rsidRDefault="00154B14" w:rsidP="00154B14">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154B14" w:rsidRPr="00D61DC3" w:rsidTr="00ED71C3">
        <w:trPr>
          <w:cantSplit/>
          <w:tblHeader/>
          <w:jc w:val="center"/>
        </w:trPr>
        <w:tc>
          <w:tcPr>
            <w:tcW w:w="3535" w:type="dxa"/>
            <w:vMerge w:val="restart"/>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roofErr w:type="gramStart"/>
            <w:r w:rsidRPr="00D61DC3">
              <w:rPr>
                <w:rFonts w:ascii="Times New Roman" w:eastAsia="Times New Roman" w:hAnsi="Times New Roman" w:cs="Times New Roman"/>
                <w:sz w:val="28"/>
                <w:szCs w:val="28"/>
                <w:lang w:eastAsia="ru-RU"/>
              </w:rPr>
              <w:t>длинна</w:t>
            </w:r>
            <w:proofErr w:type="gramEnd"/>
          </w:p>
        </w:tc>
        <w:tc>
          <w:tcPr>
            <w:tcW w:w="1009"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roofErr w:type="gramStart"/>
            <w:r w:rsidRPr="00D61DC3">
              <w:rPr>
                <w:rFonts w:ascii="Times New Roman" w:eastAsia="Times New Roman" w:hAnsi="Times New Roman" w:cs="Times New Roman"/>
                <w:sz w:val="28"/>
                <w:szCs w:val="28"/>
                <w:lang w:eastAsia="ru-RU"/>
              </w:rPr>
              <w:t>длинна</w:t>
            </w:r>
            <w:proofErr w:type="gramEnd"/>
          </w:p>
        </w:tc>
        <w:tc>
          <w:tcPr>
            <w:tcW w:w="1163"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roofErr w:type="gramStart"/>
            <w:r w:rsidRPr="00D61DC3">
              <w:rPr>
                <w:rFonts w:ascii="Times New Roman" w:eastAsia="Times New Roman" w:hAnsi="Times New Roman" w:cs="Times New Roman"/>
                <w:sz w:val="28"/>
                <w:szCs w:val="28"/>
                <w:lang w:eastAsia="ru-RU"/>
              </w:rPr>
              <w:t>длинна</w:t>
            </w:r>
            <w:proofErr w:type="gramEnd"/>
          </w:p>
        </w:tc>
        <w:tc>
          <w:tcPr>
            <w:tcW w:w="1050"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54B14" w:rsidRPr="00D61DC3" w:rsidTr="00ED71C3">
        <w:trPr>
          <w:jc w:val="center"/>
        </w:trPr>
        <w:tc>
          <w:tcPr>
            <w:tcW w:w="3535" w:type="dxa"/>
          </w:tcPr>
          <w:p w:rsidR="00154B14" w:rsidRPr="00D61DC3" w:rsidRDefault="00154B14" w:rsidP="00ED71C3">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154B14" w:rsidRPr="00FB2233" w:rsidRDefault="00154B14" w:rsidP="00154B14">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154B14" w:rsidRPr="00FB2233" w:rsidRDefault="00154B14" w:rsidP="00154B14">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154B14" w:rsidRPr="00FB2233" w:rsidRDefault="00154B14" w:rsidP="00154B14">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154B14" w:rsidRPr="00FB2233" w:rsidRDefault="00154B14" w:rsidP="00154B14">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154B14" w:rsidRDefault="00154B14" w:rsidP="00154B14">
      <w:pPr>
        <w:spacing w:line="240" w:lineRule="auto"/>
        <w:ind w:firstLine="709"/>
        <w:contextualSpacing/>
        <w:rPr>
          <w:rFonts w:ascii="Times New Roman" w:hAnsi="Times New Roman" w:cs="Times New Roman"/>
          <w:b/>
          <w:sz w:val="24"/>
          <w:szCs w:val="24"/>
        </w:rPr>
      </w:pPr>
    </w:p>
    <w:p w:rsidR="00154B14" w:rsidRPr="00FB2233" w:rsidRDefault="00154B14" w:rsidP="00154B14">
      <w:pPr>
        <w:spacing w:line="240" w:lineRule="auto"/>
        <w:ind w:firstLine="709"/>
        <w:contextualSpacing/>
        <w:rPr>
          <w:rFonts w:ascii="Times New Roman" w:hAnsi="Times New Roman" w:cs="Times New Roman"/>
          <w:b/>
          <w:sz w:val="24"/>
          <w:szCs w:val="24"/>
        </w:rPr>
      </w:pPr>
    </w:p>
    <w:p w:rsidR="00154B14" w:rsidRPr="00012826" w:rsidRDefault="00154B14" w:rsidP="00154B14">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Таблица 1</w:t>
      </w:r>
      <w:r w:rsidR="00EE6909">
        <w:rPr>
          <w:rFonts w:ascii="Times New Roman" w:hAnsi="Times New Roman" w:cs="Times New Roman"/>
          <w:sz w:val="28"/>
          <w:szCs w:val="28"/>
        </w:rPr>
        <w:t>0</w:t>
      </w:r>
    </w:p>
    <w:p w:rsidR="00154B14" w:rsidRPr="00012826" w:rsidRDefault="00154B14" w:rsidP="00154B14">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154B14" w:rsidRPr="00D61DC3" w:rsidTr="00ED71C3">
        <w:trPr>
          <w:cantSplit/>
          <w:tblHeader/>
          <w:jc w:val="center"/>
        </w:trPr>
        <w:tc>
          <w:tcPr>
            <w:tcW w:w="3535" w:type="dxa"/>
            <w:vMerge w:val="restart"/>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roofErr w:type="gramStart"/>
            <w:r w:rsidRPr="00D61DC3">
              <w:rPr>
                <w:rFonts w:ascii="Times New Roman" w:eastAsia="Times New Roman" w:hAnsi="Times New Roman" w:cs="Times New Roman"/>
                <w:sz w:val="28"/>
                <w:szCs w:val="28"/>
                <w:lang w:eastAsia="ru-RU"/>
              </w:rPr>
              <w:t>длинна</w:t>
            </w:r>
            <w:proofErr w:type="gramEnd"/>
          </w:p>
        </w:tc>
        <w:tc>
          <w:tcPr>
            <w:tcW w:w="1009"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roofErr w:type="gramStart"/>
            <w:r w:rsidRPr="00D61DC3">
              <w:rPr>
                <w:rFonts w:ascii="Times New Roman" w:eastAsia="Times New Roman" w:hAnsi="Times New Roman" w:cs="Times New Roman"/>
                <w:sz w:val="28"/>
                <w:szCs w:val="28"/>
                <w:lang w:eastAsia="ru-RU"/>
              </w:rPr>
              <w:t>длинна</w:t>
            </w:r>
            <w:proofErr w:type="gramEnd"/>
          </w:p>
        </w:tc>
        <w:tc>
          <w:tcPr>
            <w:tcW w:w="1163"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roofErr w:type="gramStart"/>
            <w:r w:rsidRPr="00D61DC3">
              <w:rPr>
                <w:rFonts w:ascii="Times New Roman" w:eastAsia="Times New Roman" w:hAnsi="Times New Roman" w:cs="Times New Roman"/>
                <w:sz w:val="28"/>
                <w:szCs w:val="28"/>
                <w:lang w:eastAsia="ru-RU"/>
              </w:rPr>
              <w:t>длинна</w:t>
            </w:r>
            <w:proofErr w:type="gramEnd"/>
          </w:p>
        </w:tc>
        <w:tc>
          <w:tcPr>
            <w:tcW w:w="1050"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54B14" w:rsidRPr="00D61DC3" w:rsidTr="00ED71C3">
        <w:trPr>
          <w:jc w:val="center"/>
        </w:trPr>
        <w:tc>
          <w:tcPr>
            <w:tcW w:w="3535" w:type="dxa"/>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154B14" w:rsidRPr="00D61DC3" w:rsidTr="00ED71C3">
        <w:trPr>
          <w:jc w:val="center"/>
        </w:trPr>
        <w:tc>
          <w:tcPr>
            <w:tcW w:w="3535" w:type="dxa"/>
            <w:vMerge w:val="restart"/>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154B14" w:rsidRPr="00D61DC3" w:rsidTr="00ED71C3">
        <w:trPr>
          <w:jc w:val="center"/>
        </w:trPr>
        <w:tc>
          <w:tcPr>
            <w:tcW w:w="3535" w:type="dxa"/>
            <w:vMerge/>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154B14" w:rsidRPr="00D61DC3" w:rsidTr="00ED71C3">
        <w:trPr>
          <w:jc w:val="center"/>
        </w:trPr>
        <w:tc>
          <w:tcPr>
            <w:tcW w:w="3535" w:type="dxa"/>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154B14" w:rsidRPr="00FB2233" w:rsidRDefault="00154B14" w:rsidP="00154B14">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154B14" w:rsidRPr="00FB2233" w:rsidRDefault="00154B14" w:rsidP="00154B14">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154B14" w:rsidRPr="00012826" w:rsidRDefault="00154B14" w:rsidP="00154B14">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1</w:t>
      </w:r>
    </w:p>
    <w:p w:rsidR="00154B14" w:rsidRPr="00012826" w:rsidRDefault="00154B14" w:rsidP="00154B14">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154B14" w:rsidRPr="00D61DC3" w:rsidTr="00ED71C3">
        <w:trPr>
          <w:jc w:val="center"/>
        </w:trPr>
        <w:tc>
          <w:tcPr>
            <w:tcW w:w="5637" w:type="dxa"/>
            <w:vMerge w:val="restart"/>
            <w:shd w:val="clear" w:color="auto" w:fill="CCFFCC"/>
            <w:vAlign w:val="center"/>
          </w:tcPr>
          <w:p w:rsidR="00154B14" w:rsidRPr="00D61DC3" w:rsidRDefault="00154B14" w:rsidP="00ED71C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154B14" w:rsidRPr="00D61DC3" w:rsidRDefault="00154B14" w:rsidP="00ED71C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154B14" w:rsidRPr="00D61DC3" w:rsidTr="00ED71C3">
        <w:trPr>
          <w:jc w:val="center"/>
        </w:trPr>
        <w:tc>
          <w:tcPr>
            <w:tcW w:w="5637" w:type="dxa"/>
            <w:vMerge/>
            <w:shd w:val="clear" w:color="auto" w:fill="CCFFCC"/>
            <w:vAlign w:val="center"/>
          </w:tcPr>
          <w:p w:rsidR="00154B14" w:rsidRPr="00D61DC3" w:rsidRDefault="00154B14" w:rsidP="00ED71C3">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154B14" w:rsidRPr="00D61DC3" w:rsidRDefault="00154B14" w:rsidP="00ED71C3">
            <w:pPr>
              <w:spacing w:before="120"/>
              <w:jc w:val="center"/>
              <w:rPr>
                <w:rFonts w:ascii="Times New Roman" w:hAnsi="Times New Roman" w:cs="Times New Roman"/>
                <w:iCs/>
                <w:sz w:val="28"/>
                <w:szCs w:val="28"/>
              </w:rPr>
            </w:pPr>
            <w:proofErr w:type="gramStart"/>
            <w:r w:rsidRPr="00D61DC3">
              <w:rPr>
                <w:rFonts w:ascii="Times New Roman" w:hAnsi="Times New Roman" w:cs="Times New Roman"/>
                <w:iCs/>
                <w:sz w:val="28"/>
                <w:szCs w:val="28"/>
              </w:rPr>
              <w:t>длинна</w:t>
            </w:r>
            <w:proofErr w:type="gramEnd"/>
          </w:p>
        </w:tc>
        <w:tc>
          <w:tcPr>
            <w:tcW w:w="2268" w:type="dxa"/>
            <w:shd w:val="clear" w:color="auto" w:fill="CCFFCC"/>
            <w:vAlign w:val="center"/>
          </w:tcPr>
          <w:p w:rsidR="00154B14" w:rsidRPr="00D61DC3" w:rsidRDefault="00154B14" w:rsidP="00ED71C3">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lastRenderedPageBreak/>
              <w:t>в том числе сектор для разбега (при размещении вне спортивного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154B14" w:rsidRPr="00D61DC3" w:rsidTr="00ED71C3">
        <w:trPr>
          <w:jc w:val="center"/>
        </w:trPr>
        <w:tc>
          <w:tcPr>
            <w:tcW w:w="5637" w:type="dxa"/>
          </w:tcPr>
          <w:p w:rsidR="00154B14" w:rsidRPr="00D61DC3" w:rsidRDefault="00154B14" w:rsidP="00ED71C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154B14" w:rsidRPr="00D61DC3" w:rsidTr="00ED71C3">
        <w:trPr>
          <w:jc w:val="center"/>
        </w:trPr>
        <w:tc>
          <w:tcPr>
            <w:tcW w:w="5637" w:type="dxa"/>
          </w:tcPr>
          <w:p w:rsidR="00154B14" w:rsidRPr="00D61DC3" w:rsidRDefault="00154B14" w:rsidP="00ED71C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154B14" w:rsidRPr="00D61DC3" w:rsidTr="00ED71C3">
        <w:trPr>
          <w:jc w:val="center"/>
        </w:trPr>
        <w:tc>
          <w:tcPr>
            <w:tcW w:w="5637" w:type="dxa"/>
          </w:tcPr>
          <w:p w:rsidR="00154B14" w:rsidRPr="00D61DC3" w:rsidRDefault="00154B14" w:rsidP="00ED71C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154B14" w:rsidRPr="00FB2233" w:rsidRDefault="00154B14" w:rsidP="00154B14">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 xml:space="preserve">1. При проектировании полей открытых мест для занятия легкой атлетикой их следует объединять с футбольным полем в одно общее сооружение – </w:t>
      </w:r>
      <w:proofErr w:type="gramStart"/>
      <w:r w:rsidRPr="00FB2233">
        <w:rPr>
          <w:rFonts w:ascii="Times New Roman" w:hAnsi="Times New Roman" w:cs="Times New Roman"/>
        </w:rPr>
        <w:t>футбольно-легкоатлетическое спортивное</w:t>
      </w:r>
      <w:proofErr w:type="gramEnd"/>
      <w:r w:rsidRPr="00FB2233">
        <w:rPr>
          <w:rFonts w:ascii="Times New Roman" w:hAnsi="Times New Roman" w:cs="Times New Roman"/>
        </w:rPr>
        <w:t xml:space="preserve"> ядро (спортивная арена).</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lastRenderedPageBreak/>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154B14" w:rsidRPr="00012826" w:rsidRDefault="00154B14" w:rsidP="00154B14">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2</w:t>
      </w:r>
    </w:p>
    <w:p w:rsidR="00154B14" w:rsidRDefault="00154B14" w:rsidP="00154B14">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154B14" w:rsidRPr="00012826" w:rsidRDefault="00154B14" w:rsidP="00154B14">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154B14" w:rsidRPr="00D61DC3" w:rsidTr="00ED71C3">
        <w:trPr>
          <w:cantSplit/>
          <w:tblHeader/>
          <w:jc w:val="center"/>
        </w:trPr>
        <w:tc>
          <w:tcPr>
            <w:tcW w:w="3402"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154B14" w:rsidRPr="00D61DC3" w:rsidTr="00ED71C3">
        <w:trPr>
          <w:cantSplit/>
          <w:tblHeader/>
          <w:jc w:val="center"/>
        </w:trPr>
        <w:tc>
          <w:tcPr>
            <w:tcW w:w="3402"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154B14" w:rsidRPr="00D61DC3" w:rsidTr="00ED71C3">
        <w:trPr>
          <w:cantSplit/>
          <w:tblHeader/>
          <w:jc w:val="center"/>
        </w:trPr>
        <w:tc>
          <w:tcPr>
            <w:tcW w:w="3402"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2694"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154B14" w:rsidRPr="00D61DC3" w:rsidTr="00ED71C3">
        <w:trPr>
          <w:jc w:val="center"/>
        </w:trPr>
        <w:tc>
          <w:tcPr>
            <w:tcW w:w="3402" w:type="dxa"/>
            <w:vMerge/>
            <w:shd w:val="clear" w:color="auto" w:fill="CCFFCC"/>
          </w:tcPr>
          <w:p w:rsidR="00154B14" w:rsidRPr="00D61DC3" w:rsidRDefault="00154B14" w:rsidP="00ED71C3">
            <w:pPr>
              <w:rPr>
                <w:rFonts w:ascii="Times New Roman" w:hAnsi="Times New Roman" w:cs="Times New Roman"/>
                <w:b/>
                <w:iCs/>
                <w:spacing w:val="40"/>
                <w:sz w:val="28"/>
                <w:szCs w:val="28"/>
              </w:rPr>
            </w:pPr>
          </w:p>
        </w:tc>
        <w:tc>
          <w:tcPr>
            <w:tcW w:w="2694" w:type="dxa"/>
            <w:vMerge/>
            <w:shd w:val="clear" w:color="auto" w:fill="CCFFCC"/>
          </w:tcPr>
          <w:p w:rsidR="00154B14" w:rsidRPr="00D61DC3" w:rsidRDefault="00154B14" w:rsidP="00ED71C3">
            <w:pPr>
              <w:rPr>
                <w:rFonts w:ascii="Times New Roman" w:hAnsi="Times New Roman" w:cs="Times New Roman"/>
                <w:b/>
                <w:iCs/>
                <w:spacing w:val="40"/>
                <w:sz w:val="28"/>
                <w:szCs w:val="28"/>
              </w:rPr>
            </w:pPr>
          </w:p>
        </w:tc>
        <w:tc>
          <w:tcPr>
            <w:tcW w:w="1134" w:type="dxa"/>
            <w:shd w:val="clear" w:color="auto" w:fill="CCFFCC"/>
            <w:vAlign w:val="center"/>
          </w:tcPr>
          <w:p w:rsidR="00154B14" w:rsidRPr="00D61DC3" w:rsidRDefault="00154B14" w:rsidP="00ED71C3">
            <w:pPr>
              <w:jc w:val="center"/>
              <w:rPr>
                <w:rFonts w:ascii="Times New Roman" w:hAnsi="Times New Roman" w:cs="Times New Roman"/>
                <w:iCs/>
                <w:sz w:val="28"/>
                <w:szCs w:val="28"/>
              </w:rPr>
            </w:pPr>
            <w:proofErr w:type="gramStart"/>
            <w:r w:rsidRPr="00D61DC3">
              <w:rPr>
                <w:rFonts w:ascii="Times New Roman" w:hAnsi="Times New Roman" w:cs="Times New Roman"/>
                <w:iCs/>
                <w:sz w:val="28"/>
                <w:szCs w:val="28"/>
              </w:rPr>
              <w:t>общая</w:t>
            </w:r>
            <w:proofErr w:type="gramEnd"/>
          </w:p>
        </w:tc>
        <w:tc>
          <w:tcPr>
            <w:tcW w:w="1687" w:type="dxa"/>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154B14" w:rsidRPr="00D61DC3" w:rsidRDefault="00154B14" w:rsidP="00ED71C3">
            <w:pPr>
              <w:rPr>
                <w:rFonts w:ascii="Times New Roman" w:hAnsi="Times New Roman" w:cs="Times New Roman"/>
                <w:b/>
                <w:iCs/>
                <w:spacing w:val="40"/>
                <w:sz w:val="28"/>
                <w:szCs w:val="28"/>
              </w:rPr>
            </w:pPr>
          </w:p>
        </w:tc>
      </w:tr>
      <w:tr w:rsidR="00154B14" w:rsidRPr="00D61DC3" w:rsidTr="00ED71C3">
        <w:trPr>
          <w:jc w:val="center"/>
        </w:trPr>
        <w:tc>
          <w:tcPr>
            <w:tcW w:w="3402"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154B14" w:rsidRPr="00D61DC3" w:rsidTr="00ED71C3">
        <w:trPr>
          <w:jc w:val="center"/>
        </w:trPr>
        <w:tc>
          <w:tcPr>
            <w:tcW w:w="3402"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54B14" w:rsidRPr="00D61DC3" w:rsidTr="00ED71C3">
        <w:trPr>
          <w:jc w:val="center"/>
        </w:trPr>
        <w:tc>
          <w:tcPr>
            <w:tcW w:w="3402"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154B14" w:rsidRDefault="00154B14" w:rsidP="00154B14">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154B14" w:rsidRPr="00012826" w:rsidRDefault="00154B14" w:rsidP="00154B14">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3</w:t>
      </w:r>
    </w:p>
    <w:p w:rsidR="00154B14" w:rsidRPr="00012826" w:rsidRDefault="00154B14" w:rsidP="00154B14">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154B14" w:rsidRPr="00D61DC3" w:rsidTr="00ED71C3">
        <w:trPr>
          <w:jc w:val="center"/>
        </w:trPr>
        <w:tc>
          <w:tcPr>
            <w:tcW w:w="3454"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154B14" w:rsidRPr="00D61DC3" w:rsidTr="00ED71C3">
        <w:trPr>
          <w:jc w:val="center"/>
        </w:trPr>
        <w:tc>
          <w:tcPr>
            <w:tcW w:w="3454"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3455" w:type="dxa"/>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154B14" w:rsidRPr="00D61DC3" w:rsidTr="00ED71C3">
        <w:trPr>
          <w:jc w:val="center"/>
        </w:trPr>
        <w:tc>
          <w:tcPr>
            <w:tcW w:w="3454"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54B14" w:rsidRPr="00D61DC3" w:rsidTr="00ED71C3">
        <w:trPr>
          <w:jc w:val="center"/>
        </w:trPr>
        <w:tc>
          <w:tcPr>
            <w:tcW w:w="3454"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154B14" w:rsidRPr="00FB2233" w:rsidRDefault="00154B14" w:rsidP="00154B14">
      <w:pPr>
        <w:spacing w:line="240" w:lineRule="auto"/>
        <w:ind w:firstLine="709"/>
        <w:rPr>
          <w:rFonts w:ascii="Times New Roman" w:hAnsi="Times New Roman" w:cs="Times New Roman"/>
          <w:b/>
          <w:iCs/>
          <w:spacing w:val="40"/>
        </w:rPr>
      </w:pPr>
    </w:p>
    <w:p w:rsidR="00154B14" w:rsidRPr="00FB2233" w:rsidRDefault="00154B14" w:rsidP="00154B14">
      <w:pPr>
        <w:spacing w:before="120"/>
        <w:ind w:firstLine="709"/>
        <w:rPr>
          <w:rFonts w:ascii="Times New Roman" w:hAnsi="Times New Roman" w:cs="Times New Roman"/>
          <w:b/>
        </w:rPr>
      </w:pPr>
      <w:r w:rsidRPr="00FB2233">
        <w:rPr>
          <w:rFonts w:ascii="Times New Roman" w:hAnsi="Times New Roman" w:cs="Times New Roman"/>
          <w:i/>
          <w:iCs/>
          <w:spacing w:val="40"/>
        </w:rPr>
        <w:lastRenderedPageBreak/>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w:t>
      </w:r>
      <w:proofErr w:type="gramStart"/>
      <w:r w:rsidRPr="00012826">
        <w:rPr>
          <w:rFonts w:ascii="Times New Roman" w:hAnsi="Times New Roman" w:cs="Times New Roman"/>
          <w:sz w:val="28"/>
          <w:szCs w:val="28"/>
        </w:rPr>
        <w:t>плоскостных физкультурно-спортивных</w:t>
      </w:r>
      <w:proofErr w:type="gramEnd"/>
      <w:r w:rsidRPr="00012826">
        <w:rPr>
          <w:rFonts w:ascii="Times New Roman" w:hAnsi="Times New Roman" w:cs="Times New Roman"/>
          <w:sz w:val="28"/>
          <w:szCs w:val="28"/>
        </w:rPr>
        <w:t xml:space="preserve">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 xml:space="preserve">4. </w:t>
      </w: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5. 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154B14" w:rsidRPr="00012826" w:rsidRDefault="00154B14" w:rsidP="00154B14">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147</w:t>
      </w:r>
      <w:r w:rsidRPr="00012826">
        <w:rPr>
          <w:rFonts w:ascii="Times New Roman" w:hAnsi="Times New Roman" w:cs="Times New Roman"/>
          <w:sz w:val="28"/>
          <w:szCs w:val="28"/>
        </w:rPr>
        <w:t xml:space="preserve">. Места размещения открытых </w:t>
      </w:r>
      <w:proofErr w:type="gramStart"/>
      <w:r w:rsidRPr="00012826">
        <w:rPr>
          <w:rFonts w:ascii="Times New Roman" w:hAnsi="Times New Roman" w:cs="Times New Roman"/>
          <w:sz w:val="28"/>
          <w:szCs w:val="28"/>
        </w:rPr>
        <w:t>плоскостных физкультурно-спортивных</w:t>
      </w:r>
      <w:proofErr w:type="gramEnd"/>
      <w:r w:rsidRPr="00012826">
        <w:rPr>
          <w:rFonts w:ascii="Times New Roman" w:hAnsi="Times New Roman" w:cs="Times New Roman"/>
          <w:sz w:val="28"/>
          <w:szCs w:val="28"/>
        </w:rPr>
        <w:t xml:space="preserve">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154B14" w:rsidRPr="00012826" w:rsidRDefault="00154B14" w:rsidP="00154B14">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154B14" w:rsidRPr="00012826" w:rsidRDefault="00154B14" w:rsidP="00154B14">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148</w:t>
      </w:r>
      <w:r w:rsidRPr="00012826">
        <w:rPr>
          <w:rFonts w:ascii="Times New Roman" w:hAnsi="Times New Roman" w:cs="Times New Roman"/>
          <w:sz w:val="28"/>
          <w:szCs w:val="28"/>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2D6FED">
        <w:rPr>
          <w:rFonts w:ascii="Times New Roman" w:hAnsi="Times New Roman" w:cs="Times New Roman"/>
          <w:sz w:val="28"/>
          <w:szCs w:val="28"/>
        </w:rPr>
        <w:t>4</w:t>
      </w:r>
      <w:r w:rsidRPr="00012826">
        <w:rPr>
          <w:rFonts w:ascii="Times New Roman" w:hAnsi="Times New Roman" w:cs="Times New Roman"/>
          <w:sz w:val="28"/>
          <w:szCs w:val="28"/>
        </w:rPr>
        <w:t>.</w:t>
      </w:r>
    </w:p>
    <w:p w:rsidR="00154B14" w:rsidRPr="00012826" w:rsidRDefault="00154B14" w:rsidP="00154B14">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sidR="002D6FED">
        <w:rPr>
          <w:rFonts w:ascii="Times New Roman" w:hAnsi="Times New Roman" w:cs="Times New Roman"/>
          <w:sz w:val="28"/>
          <w:szCs w:val="28"/>
        </w:rPr>
        <w:t>4</w:t>
      </w:r>
    </w:p>
    <w:tbl>
      <w:tblPr>
        <w:tblStyle w:val="ae"/>
        <w:tblW w:w="10158" w:type="dxa"/>
        <w:jc w:val="center"/>
        <w:tblInd w:w="108" w:type="dxa"/>
        <w:tblLook w:val="04A0"/>
      </w:tblPr>
      <w:tblGrid>
        <w:gridCol w:w="4912"/>
        <w:gridCol w:w="2245"/>
        <w:gridCol w:w="1679"/>
        <w:gridCol w:w="1322"/>
      </w:tblGrid>
      <w:tr w:rsidR="00154B14" w:rsidRPr="00D61DC3" w:rsidTr="00ED71C3">
        <w:trPr>
          <w:cantSplit/>
          <w:tblHeader/>
          <w:jc w:val="center"/>
        </w:trPr>
        <w:tc>
          <w:tcPr>
            <w:tcW w:w="5246" w:type="dxa"/>
            <w:vMerge w:val="restart"/>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154B14" w:rsidRPr="00D61DC3" w:rsidTr="00ED71C3">
        <w:trPr>
          <w:cantSplit/>
          <w:tblHeader/>
          <w:jc w:val="center"/>
        </w:trPr>
        <w:tc>
          <w:tcPr>
            <w:tcW w:w="5246" w:type="dxa"/>
            <w:vMerge/>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154B14" w:rsidRPr="00D61DC3" w:rsidRDefault="00154B14" w:rsidP="00ED71C3">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154B14" w:rsidRPr="00D61DC3" w:rsidTr="00ED71C3">
        <w:trPr>
          <w:cantSplit/>
          <w:tblHeader/>
          <w:jc w:val="center"/>
        </w:trPr>
        <w:tc>
          <w:tcPr>
            <w:tcW w:w="5246" w:type="dxa"/>
            <w:vMerge/>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154B14" w:rsidRPr="00D61DC3" w:rsidRDefault="00154B14" w:rsidP="00ED71C3">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154B14" w:rsidRPr="00D61DC3" w:rsidTr="00ED71C3">
        <w:trPr>
          <w:jc w:val="center"/>
        </w:trPr>
        <w:tc>
          <w:tcPr>
            <w:tcW w:w="5246" w:type="dxa"/>
            <w:tcBorders>
              <w:bottom w:val="single" w:sz="4" w:space="0" w:color="auto"/>
            </w:tcBorders>
          </w:tcPr>
          <w:p w:rsidR="00154B14" w:rsidRPr="00D61DC3" w:rsidRDefault="00154B14" w:rsidP="00ED71C3">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154B14" w:rsidRPr="00D61DC3" w:rsidTr="00ED71C3">
        <w:trPr>
          <w:jc w:val="center"/>
        </w:trPr>
        <w:tc>
          <w:tcPr>
            <w:tcW w:w="5246"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Занимающиеся на соор</w:t>
            </w:r>
            <w:r>
              <w:rPr>
                <w:rFonts w:ascii="Times New Roman" w:hAnsi="Times New Roman" w:cs="Times New Roman"/>
                <w:sz w:val="28"/>
                <w:szCs w:val="28"/>
              </w:rPr>
              <w:t>ужениях для физкультурно-оздоро</w:t>
            </w:r>
            <w:r w:rsidRPr="00D61DC3">
              <w:rPr>
                <w:rFonts w:ascii="Times New Roman" w:hAnsi="Times New Roman" w:cs="Times New Roman"/>
                <w:sz w:val="28"/>
                <w:szCs w:val="28"/>
              </w:rPr>
              <w:t>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w:t>
            </w:r>
            <w:r w:rsidRPr="00D61DC3">
              <w:rPr>
                <w:rFonts w:ascii="Times New Roman" w:hAnsi="Times New Roman" w:cs="Times New Roman"/>
                <w:sz w:val="28"/>
                <w:szCs w:val="28"/>
              </w:rPr>
              <w:lastRenderedPageBreak/>
              <w:t>поверхности:</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single" w:sz="4" w:space="0" w:color="auto"/>
              <w:bottom w:val="single" w:sz="4" w:space="0" w:color="auto"/>
            </w:tcBorders>
          </w:tcPr>
          <w:p w:rsidR="00154B14" w:rsidRPr="00D61DC3" w:rsidRDefault="00154B14" w:rsidP="00ED71C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154B14" w:rsidRPr="001A1018" w:rsidRDefault="00154B14" w:rsidP="00154B14">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154B14" w:rsidRPr="001A1018" w:rsidRDefault="00154B14" w:rsidP="00154B14">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xml:space="preserve">: </w:t>
      </w:r>
      <w:proofErr w:type="gramStart"/>
      <w:r w:rsidRPr="001A1018">
        <w:rPr>
          <w:rFonts w:ascii="Times New Roman" w:hAnsi="Times New Roman" w:cs="Times New Roman"/>
        </w:rPr>
        <w:t>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roofErr w:type="gramEnd"/>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149</w:t>
      </w:r>
      <w:r w:rsidRPr="00012826">
        <w:rPr>
          <w:rFonts w:ascii="Times New Roman" w:hAnsi="Times New Roman" w:cs="Times New Roman"/>
          <w:sz w:val="28"/>
          <w:szCs w:val="28"/>
        </w:rPr>
        <w:t>. Электроосвещение спортивных сооружений следует проектировать в соответствии с требованиями СП 52.13330.2011 и ПУЭ.</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 xml:space="preserve">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 xml:space="preserve">1. </w:t>
      </w:r>
      <w:proofErr w:type="gramStart"/>
      <w:r w:rsidRPr="00012826">
        <w:rPr>
          <w:rFonts w:ascii="Times New Roman" w:hAnsi="Times New Roman" w:cs="Times New Roman"/>
          <w:sz w:val="28"/>
          <w:szCs w:val="28"/>
        </w:rPr>
        <w:t>При наличии на земельном участке спортивного комплекса полей с газонным покрытием в его составе</w:t>
      </w:r>
      <w:proofErr w:type="gramEnd"/>
      <w:r w:rsidRPr="00012826">
        <w:rPr>
          <w:rFonts w:ascii="Times New Roman" w:hAnsi="Times New Roman" w:cs="Times New Roman"/>
          <w:sz w:val="28"/>
          <w:szCs w:val="28"/>
        </w:rPr>
        <w:t xml:space="preserve">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154B14" w:rsidRPr="00012826" w:rsidRDefault="00154B14" w:rsidP="00154B14">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 xml:space="preserve">2. По периметру земельного участка комплекса открытых спортивных сооружений следует предусматривать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w:t>
      </w:r>
      <w:proofErr w:type="gramStart"/>
      <w:r w:rsidRPr="00012826">
        <w:rPr>
          <w:rFonts w:ascii="Times New Roman" w:hAnsi="Times New Roman" w:cs="Times New Roman"/>
          <w:sz w:val="28"/>
          <w:szCs w:val="28"/>
        </w:rPr>
        <w:t>плоскостных спортивных</w:t>
      </w:r>
      <w:proofErr w:type="gramEnd"/>
      <w:r w:rsidRPr="00012826">
        <w:rPr>
          <w:rFonts w:ascii="Times New Roman" w:hAnsi="Times New Roman" w:cs="Times New Roman"/>
          <w:sz w:val="28"/>
          <w:szCs w:val="28"/>
        </w:rPr>
        <w:t xml:space="preserve">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154B14" w:rsidRDefault="00154B14" w:rsidP="00154B14">
      <w:pPr>
        <w:pStyle w:val="20"/>
        <w:spacing w:before="0" w:line="240" w:lineRule="auto"/>
        <w:jc w:val="center"/>
        <w:rPr>
          <w:rFonts w:ascii="Times New Roman" w:hAnsi="Times New Roman" w:cs="Times New Roman"/>
          <w:color w:val="auto"/>
          <w:sz w:val="28"/>
          <w:szCs w:val="28"/>
        </w:rPr>
      </w:pPr>
    </w:p>
    <w:p w:rsidR="00154B14" w:rsidRDefault="00154B14" w:rsidP="00154B14"/>
    <w:p w:rsidR="00154B14" w:rsidRPr="001A713E" w:rsidRDefault="00154B14" w:rsidP="00154B14"/>
    <w:p w:rsidR="000230BC" w:rsidRDefault="000230BC"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97" w:name="_Toc525501037"/>
      <w:r w:rsidRPr="00335A51">
        <w:rPr>
          <w:rFonts w:ascii="Times New Roman" w:eastAsia="Times New Roman" w:hAnsi="Times New Roman" w:cs="Times New Roman"/>
          <w:b/>
          <w:bCs/>
          <w:sz w:val="28"/>
          <w:szCs w:val="28"/>
          <w:lang w:eastAsia="ru-RU"/>
        </w:rPr>
        <w:lastRenderedPageBreak/>
        <w:t>Объекты, относящиеся к области почтовой связи</w:t>
      </w:r>
      <w:bookmarkEnd w:id="97"/>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FF61BA"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8" w:name="_Toc525501038"/>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w:t>
      </w:r>
      <w:r w:rsidR="00F06BCE">
        <w:rPr>
          <w:rFonts w:ascii="Times New Roman" w:eastAsia="Times New Roman" w:hAnsi="Times New Roman" w:cs="Times New Roman"/>
          <w:b/>
          <w:bCs/>
          <w:sz w:val="28"/>
          <w:szCs w:val="28"/>
          <w:lang w:eastAsia="ru-RU"/>
        </w:rPr>
        <w:t>сельского</w:t>
      </w:r>
      <w:r w:rsidRPr="00FF61BA">
        <w:rPr>
          <w:rFonts w:ascii="Times New Roman" w:eastAsia="Times New Roman" w:hAnsi="Times New Roman" w:cs="Times New Roman"/>
          <w:b/>
          <w:bCs/>
          <w:sz w:val="28"/>
          <w:szCs w:val="28"/>
          <w:lang w:eastAsia="ru-RU"/>
        </w:rPr>
        <w:t xml:space="preserve"> хозяйства</w:t>
      </w:r>
      <w:bookmarkEnd w:id="98"/>
    </w:p>
    <w:p w:rsidR="00AE6D10" w:rsidRPr="005B3ED2" w:rsidRDefault="00AE6D10" w:rsidP="00AE6D10">
      <w:pPr>
        <w:pStyle w:val="ac"/>
        <w:spacing w:after="0" w:line="240" w:lineRule="auto"/>
        <w:ind w:left="0"/>
        <w:outlineLvl w:val="1"/>
        <w:rPr>
          <w:rFonts w:ascii="Times New Roman" w:eastAsia="Times New Roman" w:hAnsi="Times New Roman" w:cs="Times New Roman"/>
          <w:b/>
          <w:bCs/>
          <w:sz w:val="28"/>
          <w:szCs w:val="28"/>
          <w:lang w:eastAsia="ru-RU"/>
        </w:rPr>
      </w:pPr>
    </w:p>
    <w:tbl>
      <w:tblPr>
        <w:tblStyle w:val="ae"/>
        <w:tblW w:w="15325" w:type="dxa"/>
        <w:jc w:val="center"/>
        <w:tblInd w:w="534" w:type="dxa"/>
        <w:tblLayout w:type="fixed"/>
        <w:tblLook w:val="04A0"/>
      </w:tblPr>
      <w:tblGrid>
        <w:gridCol w:w="705"/>
        <w:gridCol w:w="3563"/>
        <w:gridCol w:w="4393"/>
        <w:gridCol w:w="4677"/>
        <w:gridCol w:w="1987"/>
      </w:tblGrid>
      <w:tr w:rsidR="00AE6D10" w:rsidRPr="0055494D" w:rsidTr="00DE4DE4">
        <w:trPr>
          <w:tblHeader/>
          <w:jc w:val="center"/>
        </w:trPr>
        <w:tc>
          <w:tcPr>
            <w:tcW w:w="705" w:type="dxa"/>
          </w:tcPr>
          <w:bookmarkEnd w:id="60"/>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AE6D10" w:rsidRPr="0055494D" w:rsidTr="00DE4DE4">
        <w:trPr>
          <w:trHeight w:val="149"/>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w:t>
            </w:r>
            <w:r w:rsidRPr="0055494D">
              <w:rPr>
                <w:rFonts w:ascii="Times New Roman" w:hAnsi="Times New Roman" w:cs="Times New Roman"/>
                <w:spacing w:val="2"/>
                <w:sz w:val="28"/>
                <w:szCs w:val="28"/>
                <w:shd w:val="clear" w:color="auto" w:fill="FFFFFF"/>
              </w:rPr>
              <w:lastRenderedPageBreak/>
              <w:t>поверхности шахт и других машин и механизмов для горной промышленности</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cente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center"/>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AE6D10" w:rsidRPr="0055494D" w:rsidTr="00DE4DE4">
        <w:trPr>
          <w:trHeight w:val="339"/>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cente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center"/>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AE6D10" w:rsidRPr="0055494D" w:rsidTr="00DE4DE4">
        <w:trPr>
          <w:trHeight w:val="116"/>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бульдозеров, скреперов, экскаваторов и узлов для экскаваторов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trHeight w:val="11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пневматического, электрического инструмента и средств малой механизации</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trHeight w:val="262"/>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E6D10" w:rsidRPr="0055494D" w:rsidTr="00DE4DE4">
        <w:trPr>
          <w:trHeight w:val="486"/>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AE6D10" w:rsidRPr="0055494D" w:rsidRDefault="00AE6D10" w:rsidP="00DE4DE4">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E6D10" w:rsidRPr="0055494D" w:rsidTr="00DE4DE4">
        <w:trPr>
          <w:trHeight w:val="242"/>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trHeight w:val="243"/>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trHeight w:val="76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trHeight w:val="46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AE6D10" w:rsidRPr="0055494D" w:rsidTr="00DE4DE4">
        <w:trPr>
          <w:trHeight w:val="149"/>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AE6D10" w:rsidRPr="0055494D" w:rsidTr="00DE4DE4">
        <w:trPr>
          <w:trHeight w:val="131"/>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C92F74" w:rsidRPr="00C92F7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AE6D10" w:rsidRPr="0055494D" w:rsidTr="00DE4DE4">
        <w:trPr>
          <w:trHeight w:val="11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C92F74" w:rsidRPr="00C92F74">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trHeight w:val="532"/>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E6D10" w:rsidRPr="0055494D" w:rsidTr="00DE4DE4">
        <w:trPr>
          <w:trHeight w:val="330"/>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E6D10" w:rsidRPr="0055494D" w:rsidTr="00DE4DE4">
        <w:trPr>
          <w:trHeight w:val="299"/>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E6D10" w:rsidRPr="0055494D" w:rsidTr="00DE4DE4">
        <w:trPr>
          <w:trHeight w:val="332"/>
          <w:jc w:val="center"/>
        </w:trPr>
        <w:tc>
          <w:tcPr>
            <w:tcW w:w="705" w:type="dxa"/>
            <w:vMerge/>
            <w:tcBorders>
              <w:bottom w:val="single" w:sz="4" w:space="0" w:color="auto"/>
            </w:tcBorders>
          </w:tcPr>
          <w:p w:rsidR="00AE6D10" w:rsidRPr="0055494D" w:rsidRDefault="00AE6D10" w:rsidP="00DE4DE4">
            <w:pPr>
              <w:jc w:val="center"/>
              <w:rPr>
                <w:rFonts w:ascii="Times New Roman" w:hAnsi="Times New Roman" w:cs="Times New Roman"/>
                <w:sz w:val="28"/>
                <w:szCs w:val="28"/>
              </w:rPr>
            </w:pPr>
          </w:p>
        </w:tc>
        <w:tc>
          <w:tcPr>
            <w:tcW w:w="356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439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6664" w:type="dxa"/>
            <w:gridSpan w:val="2"/>
            <w:tcBorders>
              <w:bottom w:val="single" w:sz="4" w:space="0" w:color="auto"/>
            </w:tcBorders>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E6D10" w:rsidRPr="0055494D" w:rsidRDefault="00AE6D10" w:rsidP="00DE4DE4">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trHeight w:val="921"/>
          <w:jc w:val="center"/>
        </w:trPr>
        <w:tc>
          <w:tcPr>
            <w:tcW w:w="705" w:type="dxa"/>
            <w:vMerge/>
            <w:tcBorders>
              <w:bottom w:val="single" w:sz="4" w:space="0" w:color="auto"/>
            </w:tcBorders>
          </w:tcPr>
          <w:p w:rsidR="00AE6D10" w:rsidRPr="0055494D" w:rsidRDefault="00AE6D10" w:rsidP="00DE4DE4">
            <w:pPr>
              <w:jc w:val="center"/>
              <w:rPr>
                <w:rFonts w:ascii="Times New Roman" w:hAnsi="Times New Roman" w:cs="Times New Roman"/>
                <w:sz w:val="28"/>
                <w:szCs w:val="28"/>
              </w:rPr>
            </w:pPr>
          </w:p>
        </w:tc>
        <w:tc>
          <w:tcPr>
            <w:tcW w:w="356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439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6664" w:type="dxa"/>
            <w:gridSpan w:val="2"/>
            <w:tcBorders>
              <w:bottom w:val="single" w:sz="4" w:space="0" w:color="auto"/>
            </w:tcBorders>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фурфурольные, комбинированные кормовые заводы, элеваторы и </w:t>
            </w:r>
            <w:r w:rsidRPr="0055494D">
              <w:rPr>
                <w:rFonts w:ascii="Times New Roman" w:hAnsi="Times New Roman" w:cs="Times New Roman"/>
                <w:sz w:val="28"/>
                <w:szCs w:val="28"/>
              </w:rPr>
              <w:lastRenderedPageBreak/>
              <w:t>хлебоприемные предприятия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AE6D10" w:rsidRPr="0055494D" w:rsidTr="00DE4DE4">
        <w:trPr>
          <w:trHeight w:val="22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2D6FED">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w:t>
            </w:r>
            <w:r w:rsidR="002D6FED">
              <w:rPr>
                <w:rFonts w:ascii="Times New Roman" w:hAnsi="Times New Roman" w:cs="Times New Roman"/>
                <w:sz w:val="28"/>
                <w:szCs w:val="28"/>
              </w:rPr>
              <w:t>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 xml:space="preserve">Фруктохранилища, овощехранилища, </w:t>
            </w:r>
            <w:r w:rsidRPr="0055494D">
              <w:rPr>
                <w:rFonts w:ascii="Times New Roman" w:hAnsi="Times New Roman" w:cs="Times New Roman"/>
                <w:sz w:val="28"/>
                <w:szCs w:val="28"/>
              </w:rPr>
              <w:lastRenderedPageBreak/>
              <w:t>картофелехранилища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FF272A" w:rsidRPr="00394F1F" w:rsidRDefault="00FF272A" w:rsidP="004D163A">
      <w:pPr>
        <w:pStyle w:val="afd"/>
        <w:spacing w:after="0"/>
        <w:rPr>
          <w:b/>
          <w:sz w:val="28"/>
          <w:szCs w:val="28"/>
        </w:rPr>
      </w:pPr>
    </w:p>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9" w:name="_Toc502048408"/>
      <w:bookmarkStart w:id="100" w:name="_Toc525501039"/>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99"/>
      <w:bookmarkEnd w:id="100"/>
    </w:p>
    <w:p w:rsidR="00E75B3C" w:rsidRPr="00E75B3C" w:rsidRDefault="00E75B3C" w:rsidP="00E75B3C">
      <w:pPr>
        <w:spacing w:after="0" w:line="240" w:lineRule="auto"/>
        <w:outlineLvl w:val="1"/>
        <w:rPr>
          <w:rFonts w:ascii="Times New Roman" w:hAnsi="Times New Roman" w:cs="Times New Roman"/>
          <w:b/>
          <w:vanish/>
          <w:sz w:val="28"/>
          <w:szCs w:val="28"/>
        </w:rPr>
      </w:pPr>
      <w:bookmarkStart w:id="101"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2" w:name="_Toc525501040"/>
      <w:r w:rsidRPr="00E75B3C">
        <w:rPr>
          <w:rFonts w:ascii="Times New Roman" w:eastAsia="Times New Roman" w:hAnsi="Times New Roman" w:cs="Times New Roman"/>
          <w:b/>
          <w:bCs/>
          <w:sz w:val="28"/>
          <w:szCs w:val="28"/>
          <w:lang w:eastAsia="ru-RU"/>
        </w:rPr>
        <w:t>Нормативно-правовая база</w:t>
      </w:r>
      <w:bookmarkEnd w:id="101"/>
      <w:bookmarkEnd w:id="102"/>
    </w:p>
    <w:p w:rsidR="00E3755B" w:rsidRPr="00394F1F" w:rsidRDefault="00E3755B" w:rsidP="004D163A">
      <w:pPr>
        <w:pStyle w:val="afd"/>
        <w:spacing w:after="0"/>
        <w:ind w:left="685" w:right="3514" w:firstLine="3420"/>
        <w:rPr>
          <w:b/>
          <w:i/>
          <w:sz w:val="28"/>
          <w:szCs w:val="28"/>
        </w:rPr>
      </w:pPr>
    </w:p>
    <w:p w:rsidR="00BF37A4" w:rsidRPr="00394F1F" w:rsidRDefault="00BF37A4" w:rsidP="00BF37A4">
      <w:pPr>
        <w:pStyle w:val="afd"/>
        <w:spacing w:after="0"/>
        <w:ind w:right="3"/>
        <w:jc w:val="center"/>
        <w:rPr>
          <w:b/>
          <w:sz w:val="28"/>
          <w:szCs w:val="28"/>
        </w:rPr>
      </w:pPr>
      <w:bookmarkStart w:id="103" w:name="_bookmark10"/>
      <w:bookmarkEnd w:id="103"/>
      <w:r w:rsidRPr="00394F1F">
        <w:rPr>
          <w:b/>
          <w:sz w:val="28"/>
          <w:szCs w:val="28"/>
        </w:rPr>
        <w:t>Федеральные законы</w:t>
      </w:r>
    </w:p>
    <w:p w:rsidR="00BF37A4" w:rsidRPr="00394F1F" w:rsidRDefault="00BF37A4" w:rsidP="00BF37A4">
      <w:pPr>
        <w:pStyle w:val="afd"/>
        <w:tabs>
          <w:tab w:val="left" w:pos="1134"/>
        </w:tabs>
        <w:spacing w:after="0"/>
        <w:ind w:right="3514" w:firstLine="709"/>
        <w:jc w:val="both"/>
        <w:rPr>
          <w:sz w:val="28"/>
          <w:szCs w:val="28"/>
        </w:rPr>
      </w:pP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BF37A4"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Pr>
          <w:sz w:val="28"/>
          <w:szCs w:val="28"/>
        </w:rPr>
        <w:t>.</w:t>
      </w:r>
      <w:r w:rsidRPr="00394F1F">
        <w:rPr>
          <w:sz w:val="28"/>
          <w:szCs w:val="28"/>
        </w:rPr>
        <w:t xml:space="preserve"> </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BF37A4"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Pr>
          <w:sz w:val="28"/>
          <w:szCs w:val="28"/>
        </w:rPr>
        <w:t>№ 28-ФЗ «О гражданской обороне».</w:t>
      </w:r>
      <w:r w:rsidRPr="00394F1F">
        <w:rPr>
          <w:sz w:val="28"/>
          <w:szCs w:val="28"/>
        </w:rPr>
        <w:t xml:space="preserve"> </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BF37A4" w:rsidRPr="00394F1F" w:rsidRDefault="00BF37A4" w:rsidP="00BF37A4">
      <w:pPr>
        <w:pStyle w:val="afd"/>
        <w:spacing w:after="0"/>
        <w:ind w:right="112"/>
        <w:rPr>
          <w:sz w:val="28"/>
          <w:szCs w:val="28"/>
        </w:rPr>
      </w:pPr>
    </w:p>
    <w:p w:rsidR="00BF37A4" w:rsidRPr="00722C61" w:rsidRDefault="00BF37A4" w:rsidP="00BF37A4">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Pr>
          <w:sz w:val="28"/>
          <w:szCs w:val="28"/>
        </w:rPr>
        <w:t>ктах социальной инфраструктуры»</w:t>
      </w:r>
      <w:r w:rsidRPr="00722C61">
        <w:rPr>
          <w:sz w:val="28"/>
          <w:szCs w:val="28"/>
        </w:rPr>
        <w:t>.</w:t>
      </w:r>
    </w:p>
    <w:p w:rsidR="00BF37A4" w:rsidRDefault="00BF37A4" w:rsidP="00BF37A4">
      <w:pPr>
        <w:pStyle w:val="afd"/>
        <w:spacing w:after="0"/>
        <w:rPr>
          <w:sz w:val="28"/>
          <w:szCs w:val="28"/>
        </w:rPr>
      </w:pPr>
    </w:p>
    <w:p w:rsidR="001A54D4" w:rsidRDefault="001A54D4" w:rsidP="00BF37A4">
      <w:pPr>
        <w:pStyle w:val="afd"/>
        <w:spacing w:after="0"/>
        <w:rPr>
          <w:sz w:val="28"/>
          <w:szCs w:val="28"/>
        </w:rPr>
      </w:pPr>
    </w:p>
    <w:p w:rsidR="001A54D4" w:rsidRPr="00394F1F" w:rsidRDefault="001A54D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Pr>
          <w:rFonts w:ascii="Times New Roman" w:hAnsi="Times New Roman" w:cs="Times New Roman"/>
          <w:b/>
          <w:sz w:val="28"/>
          <w:szCs w:val="28"/>
        </w:rPr>
        <w:t xml:space="preserve">, </w:t>
      </w:r>
      <w:proofErr w:type="spellStart"/>
      <w:r w:rsidR="006E692A">
        <w:rPr>
          <w:rFonts w:ascii="Times New Roman" w:hAnsi="Times New Roman" w:cs="Times New Roman"/>
          <w:b/>
          <w:sz w:val="28"/>
          <w:szCs w:val="28"/>
        </w:rPr>
        <w:t>Гагаринского</w:t>
      </w:r>
      <w:proofErr w:type="spellEnd"/>
      <w:r w:rsidR="006E692A">
        <w:rPr>
          <w:rFonts w:ascii="Times New Roman" w:hAnsi="Times New Roman" w:cs="Times New Roman"/>
          <w:b/>
          <w:sz w:val="28"/>
          <w:szCs w:val="28"/>
        </w:rPr>
        <w:t xml:space="preserve"> района</w:t>
      </w:r>
    </w:p>
    <w:p w:rsidR="00BF37A4" w:rsidRPr="00394F1F" w:rsidRDefault="00BF37A4" w:rsidP="00BF37A4">
      <w:pPr>
        <w:pStyle w:val="afd"/>
        <w:spacing w:after="0"/>
        <w:ind w:right="107" w:firstLine="709"/>
        <w:rPr>
          <w:sz w:val="28"/>
          <w:szCs w:val="28"/>
        </w:rPr>
      </w:pPr>
    </w:p>
    <w:p w:rsidR="00BF37A4" w:rsidRPr="00394F1F" w:rsidRDefault="00BF37A4" w:rsidP="00BF37A4">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Pr="00394F1F">
        <w:rPr>
          <w:sz w:val="28"/>
          <w:szCs w:val="28"/>
        </w:rPr>
        <w:t>.</w:t>
      </w:r>
    </w:p>
    <w:p w:rsidR="00BF37A4" w:rsidRDefault="00C92F74" w:rsidP="00BF37A4">
      <w:pPr>
        <w:pStyle w:val="afd"/>
        <w:numPr>
          <w:ilvl w:val="0"/>
          <w:numId w:val="12"/>
        </w:numPr>
        <w:tabs>
          <w:tab w:val="left" w:pos="1134"/>
        </w:tabs>
        <w:spacing w:after="0"/>
        <w:ind w:left="0" w:right="107" w:firstLine="709"/>
        <w:jc w:val="both"/>
        <w:rPr>
          <w:sz w:val="28"/>
          <w:szCs w:val="28"/>
        </w:rPr>
      </w:pPr>
      <w:hyperlink r:id="rId19" w:history="1">
        <w:r w:rsidR="00BF37A4" w:rsidRPr="00B91405">
          <w:rPr>
            <w:sz w:val="28"/>
            <w:szCs w:val="28"/>
          </w:rPr>
          <w:t>Закон</w:t>
        </w:r>
      </w:hyperlink>
      <w:r w:rsidR="00BF37A4"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BF37A4" w:rsidRPr="00394F1F">
        <w:rPr>
          <w:sz w:val="28"/>
          <w:szCs w:val="28"/>
        </w:rPr>
        <w:t>.</w:t>
      </w:r>
    </w:p>
    <w:p w:rsidR="00BF37A4" w:rsidRPr="00394F1F" w:rsidRDefault="00BF37A4" w:rsidP="00BF37A4">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001A54D4" w:rsidRPr="00A6123E">
        <w:rPr>
          <w:sz w:val="28"/>
          <w:szCs w:val="28"/>
        </w:rPr>
        <w:t xml:space="preserve">от 28 декабря </w:t>
      </w:r>
      <w:smartTag w:uri="urn:schemas-microsoft-com:office:smarttags" w:element="metricconverter">
        <w:smartTagPr>
          <w:attr w:name="ProductID" w:val="2004 г"/>
        </w:smartTagPr>
        <w:r w:rsidR="001A54D4" w:rsidRPr="00A6123E">
          <w:rPr>
            <w:sz w:val="28"/>
            <w:szCs w:val="28"/>
          </w:rPr>
          <w:t>2004 г</w:t>
        </w:r>
      </w:smartTag>
      <w:r w:rsidR="001A54D4" w:rsidRPr="00A6123E">
        <w:rPr>
          <w:sz w:val="28"/>
          <w:szCs w:val="28"/>
        </w:rPr>
        <w:t>. № 129-з (ред. от 14.07.2008)</w:t>
      </w:r>
      <w:r w:rsidRPr="001D3245">
        <w:rPr>
          <w:sz w:val="28"/>
          <w:szCs w:val="28"/>
        </w:rPr>
        <w:t xml:space="preserve"> «О наделении статусом муниципального района муниципального образования "</w:t>
      </w:r>
      <w:proofErr w:type="spellStart"/>
      <w:r w:rsidR="006E692A">
        <w:rPr>
          <w:sz w:val="28"/>
          <w:szCs w:val="28"/>
        </w:rPr>
        <w:t>Гагаринский</w:t>
      </w:r>
      <w:proofErr w:type="spellEnd"/>
      <w:r w:rsidRPr="001D324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806A5D">
        <w:rPr>
          <w:sz w:val="28"/>
          <w:szCs w:val="28"/>
        </w:rPr>
        <w:t>.</w:t>
      </w:r>
    </w:p>
    <w:p w:rsidR="00BF37A4" w:rsidRPr="00394F1F" w:rsidRDefault="00C92F74" w:rsidP="00BF37A4">
      <w:pPr>
        <w:pStyle w:val="afd"/>
        <w:numPr>
          <w:ilvl w:val="0"/>
          <w:numId w:val="12"/>
        </w:numPr>
        <w:tabs>
          <w:tab w:val="left" w:pos="1134"/>
        </w:tabs>
        <w:spacing w:after="0"/>
        <w:ind w:left="0" w:right="107" w:firstLine="709"/>
        <w:jc w:val="both"/>
        <w:rPr>
          <w:sz w:val="28"/>
          <w:szCs w:val="28"/>
        </w:rPr>
      </w:pPr>
      <w:hyperlink r:id="rId20" w:history="1">
        <w:r w:rsidR="00BF37A4" w:rsidRPr="00B1792E">
          <w:rPr>
            <w:sz w:val="28"/>
            <w:szCs w:val="28"/>
          </w:rPr>
          <w:t>Закон</w:t>
        </w:r>
      </w:hyperlink>
      <w:r w:rsidR="00BF37A4"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BF37A4" w:rsidRPr="00394F1F" w:rsidRDefault="00BF37A4" w:rsidP="00BF37A4">
      <w:pPr>
        <w:pStyle w:val="af5"/>
        <w:jc w:val="both"/>
        <w:rPr>
          <w:rFonts w:ascii="Times New Roman" w:hAnsi="Times New Roman" w:cs="Times New Roman"/>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BF37A4" w:rsidRPr="00394F1F" w:rsidRDefault="00BF37A4" w:rsidP="00BF37A4">
      <w:pPr>
        <w:pStyle w:val="afd"/>
        <w:spacing w:after="0"/>
        <w:rPr>
          <w:i/>
          <w:sz w:val="28"/>
          <w:szCs w:val="28"/>
        </w:rPr>
      </w:pPr>
    </w:p>
    <w:p w:rsidR="00BF37A4" w:rsidRPr="00394F1F" w:rsidRDefault="00BF37A4" w:rsidP="00BF37A4">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Pr>
          <w:rFonts w:ascii="Times New Roman" w:hAnsi="Times New Roman" w:cs="Times New Roman"/>
          <w:sz w:val="28"/>
          <w:szCs w:val="28"/>
        </w:rPr>
        <w:t xml:space="preserve"> </w:t>
      </w:r>
      <w:r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BF37A4" w:rsidRPr="00394F1F" w:rsidRDefault="00BF37A4" w:rsidP="00BF37A4">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BF37A4" w:rsidRPr="00394F1F" w:rsidRDefault="00BF37A4" w:rsidP="00BF37A4">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BF37A4" w:rsidRPr="00394F1F" w:rsidRDefault="00BF37A4" w:rsidP="00BF37A4">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Pr>
          <w:sz w:val="28"/>
          <w:szCs w:val="28"/>
        </w:rPr>
        <w:t>6</w:t>
      </w:r>
      <w:r w:rsidRPr="00394F1F">
        <w:rPr>
          <w:sz w:val="28"/>
          <w:szCs w:val="28"/>
        </w:rPr>
        <w:t xml:space="preserve"> «СНиП 2.04.01-85* «Внутренний водопровод и канализация зданий».</w:t>
      </w:r>
    </w:p>
    <w:p w:rsidR="00BF37A4" w:rsidRPr="00394F1F" w:rsidRDefault="00BF37A4" w:rsidP="00BF37A4">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«СНиП 23-03-2003 «Защита от шума».</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BF37A4" w:rsidRPr="00394F1F" w:rsidRDefault="00BF37A4" w:rsidP="00BF37A4">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BF37A4" w:rsidRPr="00394F1F" w:rsidRDefault="00BF37A4" w:rsidP="00BF37A4">
      <w:pPr>
        <w:pStyle w:val="afd"/>
        <w:spacing w:after="0"/>
        <w:ind w:left="685" w:right="637"/>
        <w:rPr>
          <w:sz w:val="28"/>
          <w:szCs w:val="28"/>
        </w:rPr>
      </w:pPr>
    </w:p>
    <w:p w:rsidR="00BF37A4" w:rsidRPr="00C401C2" w:rsidRDefault="00BF37A4" w:rsidP="00BF37A4">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BF37A4" w:rsidRPr="00394F1F" w:rsidRDefault="00BF37A4" w:rsidP="00BF37A4">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BF37A4" w:rsidRPr="00394F1F" w:rsidRDefault="00BF37A4" w:rsidP="00BF37A4">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BF37A4" w:rsidRPr="00394F1F" w:rsidRDefault="00BF37A4" w:rsidP="00BF37A4">
      <w:pPr>
        <w:pStyle w:val="afd"/>
        <w:spacing w:after="0"/>
        <w:rPr>
          <w:sz w:val="28"/>
          <w:szCs w:val="28"/>
        </w:rPr>
      </w:pP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BF37A4" w:rsidRPr="00394F1F" w:rsidRDefault="00BF37A4" w:rsidP="00BF37A4">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BF37A4" w:rsidRPr="00394F1F" w:rsidRDefault="00BF37A4" w:rsidP="00BF37A4">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BF37A4" w:rsidRPr="00394F1F" w:rsidRDefault="00BF37A4" w:rsidP="00BF37A4">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BF37A4" w:rsidRPr="00394F1F" w:rsidRDefault="00BF37A4" w:rsidP="00BF37A4">
      <w:pPr>
        <w:pStyle w:val="afd"/>
        <w:spacing w:after="0"/>
        <w:ind w:right="116"/>
        <w:rPr>
          <w:sz w:val="28"/>
          <w:szCs w:val="28"/>
        </w:rPr>
      </w:pPr>
    </w:p>
    <w:p w:rsidR="00BF37A4" w:rsidRPr="00394F1F" w:rsidRDefault="00BF37A4" w:rsidP="00BF37A4">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F37A4" w:rsidRPr="00394F1F" w:rsidRDefault="00BF37A4" w:rsidP="00BF37A4">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BF37A4" w:rsidRDefault="00BF37A4" w:rsidP="00BF37A4">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4" w:name="_Toc491876296"/>
      <w:bookmarkStart w:id="105" w:name="_Toc502048410"/>
      <w:bookmarkStart w:id="106" w:name="_Toc525501041"/>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104"/>
      <w:bookmarkEnd w:id="105"/>
      <w:bookmarkEnd w:id="106"/>
    </w:p>
    <w:p w:rsidR="00C2417D" w:rsidRPr="00394F1F" w:rsidRDefault="00C2417D" w:rsidP="004D163A">
      <w:pPr>
        <w:pStyle w:val="afd"/>
        <w:spacing w:after="0"/>
        <w:ind w:right="113"/>
        <w:rPr>
          <w:sz w:val="28"/>
          <w:szCs w:val="28"/>
        </w:rPr>
      </w:pPr>
    </w:p>
    <w:p w:rsidR="00A157CA" w:rsidRPr="00D17D10" w:rsidRDefault="00806A5D" w:rsidP="008D0856">
      <w:pPr>
        <w:spacing w:line="240" w:lineRule="auto"/>
        <w:ind w:firstLine="539"/>
        <w:contextualSpacing/>
        <w:jc w:val="both"/>
        <w:rPr>
          <w:rFonts w:ascii="Times New Roman" w:eastAsia="Times New Roman" w:hAnsi="Times New Roman" w:cs="Times New Roman"/>
          <w:sz w:val="28"/>
          <w:szCs w:val="28"/>
          <w:lang w:eastAsia="ru-RU"/>
        </w:rPr>
      </w:pPr>
      <w:r w:rsidRPr="00806A5D">
        <w:rPr>
          <w:rFonts w:ascii="Times New Roman" w:eastAsia="Times New Roman" w:hAnsi="Times New Roman" w:cs="Times New Roman"/>
          <w:sz w:val="28"/>
          <w:szCs w:val="28"/>
          <w:lang w:eastAsia="ru-RU"/>
        </w:rPr>
        <w:t xml:space="preserve">Город </w:t>
      </w:r>
      <w:r w:rsidR="008D0856">
        <w:rPr>
          <w:rFonts w:ascii="Times New Roman" w:eastAsia="Times New Roman" w:hAnsi="Times New Roman" w:cs="Times New Roman"/>
          <w:sz w:val="28"/>
          <w:szCs w:val="28"/>
          <w:lang w:eastAsia="ru-RU"/>
        </w:rPr>
        <w:t xml:space="preserve">Гагарин </w:t>
      </w:r>
      <w:r w:rsidRPr="00806A5D">
        <w:rPr>
          <w:rFonts w:ascii="Times New Roman" w:eastAsia="Times New Roman" w:hAnsi="Times New Roman" w:cs="Times New Roman"/>
          <w:sz w:val="28"/>
          <w:szCs w:val="28"/>
          <w:lang w:eastAsia="ru-RU"/>
        </w:rPr>
        <w:t xml:space="preserve"> –</w:t>
      </w:r>
      <w:r w:rsidR="008D0856">
        <w:rPr>
          <w:rFonts w:ascii="Times New Roman" w:eastAsia="Times New Roman" w:hAnsi="Times New Roman" w:cs="Times New Roman"/>
          <w:sz w:val="28"/>
          <w:szCs w:val="28"/>
          <w:lang w:eastAsia="ru-RU"/>
        </w:rPr>
        <w:t xml:space="preserve"> центр административного района.</w:t>
      </w:r>
      <w:r w:rsidRPr="00806A5D">
        <w:rPr>
          <w:rFonts w:ascii="Times New Roman" w:eastAsia="Times New Roman" w:hAnsi="Times New Roman" w:cs="Times New Roman"/>
          <w:sz w:val="28"/>
          <w:szCs w:val="28"/>
          <w:lang w:eastAsia="ru-RU"/>
        </w:rPr>
        <w:t xml:space="preserve"> </w:t>
      </w:r>
    </w:p>
    <w:p w:rsidR="001D3245" w:rsidRPr="001D3245" w:rsidRDefault="00D17D10" w:rsidP="00D17D10">
      <w:pPr>
        <w:spacing w:line="240" w:lineRule="auto"/>
        <w:ind w:firstLine="539"/>
        <w:contextualSpacing/>
        <w:jc w:val="both"/>
        <w:rPr>
          <w:rFonts w:ascii="Times New Roman" w:eastAsia="Times New Roman" w:hAnsi="Times New Roman" w:cs="Times New Roman"/>
          <w:sz w:val="28"/>
          <w:szCs w:val="28"/>
          <w:lang w:eastAsia="ru-RU"/>
        </w:rPr>
      </w:pPr>
      <w:proofErr w:type="gramStart"/>
      <w:r w:rsidRPr="00D17D10">
        <w:rPr>
          <w:rFonts w:ascii="Times New Roman" w:eastAsia="Times New Roman" w:hAnsi="Times New Roman" w:cs="Times New Roman"/>
          <w:sz w:val="28"/>
          <w:szCs w:val="28"/>
          <w:lang w:eastAsia="ru-RU"/>
        </w:rPr>
        <w:t xml:space="preserve">Муниципальное образование </w:t>
      </w:r>
      <w:proofErr w:type="spellStart"/>
      <w:r w:rsidR="006E692A">
        <w:rPr>
          <w:rFonts w:ascii="Times New Roman" w:eastAsia="Times New Roman" w:hAnsi="Times New Roman" w:cs="Times New Roman"/>
          <w:sz w:val="28"/>
          <w:szCs w:val="28"/>
          <w:lang w:eastAsia="ru-RU"/>
        </w:rPr>
        <w:t>Гагаринское</w:t>
      </w:r>
      <w:proofErr w:type="spellEnd"/>
      <w:r w:rsidRPr="00D17D10">
        <w:rPr>
          <w:rFonts w:ascii="Times New Roman" w:eastAsia="Times New Roman" w:hAnsi="Times New Roman" w:cs="Times New Roman"/>
          <w:sz w:val="28"/>
          <w:szCs w:val="28"/>
          <w:lang w:eastAsia="ru-RU"/>
        </w:rPr>
        <w:t xml:space="preserve"> городское поселение </w:t>
      </w:r>
      <w:proofErr w:type="spellStart"/>
      <w:r w:rsidR="006E692A">
        <w:rPr>
          <w:rFonts w:ascii="Times New Roman" w:eastAsia="Times New Roman" w:hAnsi="Times New Roman" w:cs="Times New Roman"/>
          <w:sz w:val="28"/>
          <w:szCs w:val="28"/>
          <w:lang w:eastAsia="ru-RU"/>
        </w:rPr>
        <w:t>Гагаринского</w:t>
      </w:r>
      <w:proofErr w:type="spellEnd"/>
      <w:r w:rsidRPr="00D17D10">
        <w:rPr>
          <w:rFonts w:ascii="Times New Roman" w:eastAsia="Times New Roman" w:hAnsi="Times New Roman" w:cs="Times New Roman"/>
          <w:sz w:val="28"/>
          <w:szCs w:val="28"/>
          <w:lang w:eastAsia="ru-RU"/>
        </w:rPr>
        <w:t xml:space="preserve"> района Смоленской области</w:t>
      </w:r>
      <w:r w:rsidR="00806A5D" w:rsidRPr="00D17D10">
        <w:rPr>
          <w:rFonts w:ascii="Times New Roman" w:eastAsia="Times New Roman" w:hAnsi="Times New Roman" w:cs="Times New Roman"/>
          <w:sz w:val="28"/>
          <w:szCs w:val="28"/>
          <w:lang w:eastAsia="ru-RU"/>
        </w:rPr>
        <w:t xml:space="preserve">, в соответствии со статьей </w:t>
      </w:r>
      <w:r w:rsidRPr="00D17D10">
        <w:rPr>
          <w:rFonts w:ascii="Times New Roman" w:eastAsia="Times New Roman" w:hAnsi="Times New Roman" w:cs="Times New Roman"/>
          <w:sz w:val="28"/>
          <w:szCs w:val="28"/>
          <w:lang w:eastAsia="ru-RU"/>
        </w:rPr>
        <w:t>1</w:t>
      </w:r>
      <w:r w:rsidR="00806A5D" w:rsidRPr="00D17D10">
        <w:rPr>
          <w:rFonts w:ascii="Times New Roman" w:eastAsia="Times New Roman" w:hAnsi="Times New Roman" w:cs="Times New Roman"/>
          <w:sz w:val="28"/>
          <w:szCs w:val="28"/>
          <w:lang w:eastAsia="ru-RU"/>
        </w:rPr>
        <w:t xml:space="preserve"> Закона Смоленской области </w:t>
      </w:r>
      <w:r w:rsidR="008D0856" w:rsidRPr="008D0856">
        <w:rPr>
          <w:rFonts w:ascii="Times New Roman" w:eastAsia="Times New Roman" w:hAnsi="Times New Roman" w:cs="Times New Roman"/>
          <w:sz w:val="28"/>
          <w:szCs w:val="28"/>
          <w:lang w:eastAsia="ru-RU"/>
        </w:rPr>
        <w:t xml:space="preserve">от 28 декабря </w:t>
      </w:r>
      <w:smartTag w:uri="urn:schemas-microsoft-com:office:smarttags" w:element="metricconverter">
        <w:smartTagPr>
          <w:attr w:name="ProductID" w:val="2004 г"/>
        </w:smartTagPr>
        <w:r w:rsidR="008D0856" w:rsidRPr="008D0856">
          <w:rPr>
            <w:rFonts w:ascii="Times New Roman" w:eastAsia="Times New Roman" w:hAnsi="Times New Roman" w:cs="Times New Roman"/>
            <w:sz w:val="28"/>
            <w:szCs w:val="28"/>
            <w:lang w:eastAsia="ru-RU"/>
          </w:rPr>
          <w:t>2004 г</w:t>
        </w:r>
      </w:smartTag>
      <w:r w:rsidR="008D0856" w:rsidRPr="008D0856">
        <w:rPr>
          <w:rFonts w:ascii="Times New Roman" w:eastAsia="Times New Roman" w:hAnsi="Times New Roman" w:cs="Times New Roman"/>
          <w:sz w:val="28"/>
          <w:szCs w:val="28"/>
          <w:lang w:eastAsia="ru-RU"/>
        </w:rPr>
        <w:t>. № 129-з (ред. от 14.07.2008)</w:t>
      </w:r>
      <w:r w:rsidRPr="00D17D10">
        <w:rPr>
          <w:rFonts w:ascii="Times New Roman" w:eastAsia="Times New Roman" w:hAnsi="Times New Roman" w:cs="Times New Roman"/>
          <w:sz w:val="28"/>
          <w:szCs w:val="28"/>
          <w:lang w:eastAsia="ru-RU"/>
        </w:rPr>
        <w:t xml:space="preserve"> «О наделении статусом муниципального района муниципального образования "</w:t>
      </w:r>
      <w:proofErr w:type="spellStart"/>
      <w:r w:rsidR="006E692A">
        <w:rPr>
          <w:rFonts w:ascii="Times New Roman" w:eastAsia="Times New Roman" w:hAnsi="Times New Roman" w:cs="Times New Roman"/>
          <w:sz w:val="28"/>
          <w:szCs w:val="28"/>
          <w:lang w:eastAsia="ru-RU"/>
        </w:rPr>
        <w:t>Гагаринский</w:t>
      </w:r>
      <w:proofErr w:type="spellEnd"/>
      <w:r w:rsidRPr="00D17D10">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806A5D" w:rsidRPr="00D17D10">
        <w:rPr>
          <w:rFonts w:ascii="Times New Roman" w:eastAsia="Times New Roman" w:hAnsi="Times New Roman" w:cs="Times New Roman"/>
          <w:sz w:val="28"/>
          <w:szCs w:val="28"/>
          <w:lang w:eastAsia="ru-RU"/>
        </w:rPr>
        <w:t xml:space="preserve"> обладает статусом </w:t>
      </w:r>
      <w:r w:rsidRPr="00D17D10">
        <w:rPr>
          <w:rFonts w:ascii="Times New Roman" w:eastAsia="Times New Roman" w:hAnsi="Times New Roman" w:cs="Times New Roman"/>
          <w:sz w:val="28"/>
          <w:szCs w:val="28"/>
          <w:lang w:eastAsia="ru-RU"/>
        </w:rPr>
        <w:t>городского поселения</w:t>
      </w:r>
      <w:r w:rsidR="001D3245" w:rsidRPr="001D3245">
        <w:rPr>
          <w:rFonts w:ascii="Times New Roman" w:eastAsia="Times New Roman" w:hAnsi="Times New Roman" w:cs="Times New Roman"/>
          <w:sz w:val="28"/>
          <w:szCs w:val="28"/>
          <w:lang w:eastAsia="ru-RU"/>
        </w:rPr>
        <w:t>.</w:t>
      </w:r>
      <w:proofErr w:type="gramEnd"/>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7" w:name="_bookmark12"/>
      <w:bookmarkStart w:id="108" w:name="_Toc525501042"/>
      <w:bookmarkEnd w:id="1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08"/>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9" w:name="_Toc502048412"/>
      <w:bookmarkStart w:id="110" w:name="_Toc5255010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109"/>
      <w:bookmarkEnd w:id="110"/>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sidR="00F80402">
        <w:rPr>
          <w:rFonts w:ascii="Times New Roman" w:hAnsi="Times New Roman" w:cs="Times New Roman"/>
          <w:sz w:val="28"/>
          <w:szCs w:val="28"/>
        </w:rPr>
        <w:t xml:space="preserve">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w:t>
      </w:r>
      <w:r w:rsidR="00F80402" w:rsidRPr="00F80402">
        <w:rPr>
          <w:rFonts w:ascii="Times New Roman" w:hAnsi="Times New Roman" w:cs="Times New Roman"/>
          <w:sz w:val="28"/>
          <w:szCs w:val="28"/>
        </w:rPr>
        <w:lastRenderedPageBreak/>
        <w:t>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10D85">
        <w:rPr>
          <w:sz w:val="28"/>
          <w:szCs w:val="28"/>
        </w:rPr>
        <w:t>городского</w:t>
      </w:r>
      <w:r w:rsidRPr="00394F1F">
        <w:rPr>
          <w:sz w:val="28"/>
          <w:szCs w:val="28"/>
        </w:rPr>
        <w:t xml:space="preserve">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1" w:name="_Toc502048413"/>
      <w:bookmarkStart w:id="112" w:name="_Toc5255010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111"/>
      <w:bookmarkEnd w:id="112"/>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4C7725">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4C7725">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4C7725">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2D6FED">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Default="008F33F7" w:rsidP="004D163A">
      <w:pPr>
        <w:spacing w:after="0" w:line="240" w:lineRule="auto"/>
        <w:jc w:val="both"/>
        <w:rPr>
          <w:rFonts w:ascii="Times New Roman" w:hAnsi="Times New Roman" w:cs="Times New Roman"/>
          <w:sz w:val="28"/>
          <w:szCs w:val="28"/>
        </w:rPr>
      </w:pPr>
    </w:p>
    <w:p w:rsidR="008D0856" w:rsidRDefault="008D0856" w:rsidP="004D163A">
      <w:pPr>
        <w:spacing w:after="0" w:line="240" w:lineRule="auto"/>
        <w:jc w:val="both"/>
        <w:rPr>
          <w:rFonts w:ascii="Times New Roman" w:hAnsi="Times New Roman" w:cs="Times New Roman"/>
          <w:sz w:val="28"/>
          <w:szCs w:val="28"/>
        </w:rPr>
      </w:pPr>
    </w:p>
    <w:p w:rsidR="008D0856" w:rsidRDefault="008D0856" w:rsidP="004D163A">
      <w:pPr>
        <w:spacing w:after="0" w:line="240" w:lineRule="auto"/>
        <w:jc w:val="both"/>
        <w:rPr>
          <w:rFonts w:ascii="Times New Roman" w:hAnsi="Times New Roman" w:cs="Times New Roman"/>
          <w:sz w:val="28"/>
          <w:szCs w:val="28"/>
        </w:rPr>
      </w:pPr>
    </w:p>
    <w:p w:rsidR="008D0856" w:rsidRPr="00394F1F" w:rsidRDefault="008D0856"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3" w:name="_Toc502048414"/>
      <w:bookmarkStart w:id="114" w:name="_Toc5255010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113"/>
      <w:bookmarkEnd w:id="114"/>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6E692A">
        <w:rPr>
          <w:sz w:val="28"/>
          <w:szCs w:val="28"/>
        </w:rPr>
        <w:t>Гагаринского</w:t>
      </w:r>
      <w:proofErr w:type="spellEnd"/>
      <w:r w:rsidR="00CF6F41">
        <w:rPr>
          <w:sz w:val="28"/>
          <w:szCs w:val="28"/>
        </w:rPr>
        <w:t xml:space="preserve"> городского поселения</w:t>
      </w:r>
      <w:r w:rsidRPr="00394F1F">
        <w:rPr>
          <w:sz w:val="28"/>
          <w:szCs w:val="28"/>
        </w:rPr>
        <w:t xml:space="preserve"> согласно СП 131.13330.2012 приведены ниже</w:t>
      </w:r>
      <w:bookmarkStart w:id="115" w:name="_bookmark20"/>
      <w:bookmarkEnd w:id="115"/>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410D85">
        <w:rPr>
          <w:sz w:val="28"/>
          <w:szCs w:val="28"/>
        </w:rPr>
        <w:t>городского</w:t>
      </w:r>
      <w:r w:rsidRPr="00394F1F">
        <w:rPr>
          <w:sz w:val="28"/>
          <w:szCs w:val="28"/>
        </w:rPr>
        <w:t xml:space="preserve">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6" w:name="_Toc502048415"/>
      <w:bookmarkStart w:id="117" w:name="_Toc5255010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116"/>
      <w:bookmarkEnd w:id="117"/>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4C7725">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4C7725">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118" w:name="_bookmark21"/>
            <w:bookmarkEnd w:id="118"/>
            <w:r>
              <w:rPr>
                <w:rFonts w:ascii="Times New Roman" w:hAnsi="Times New Roman" w:cs="Times New Roman"/>
                <w:sz w:val="28"/>
                <w:szCs w:val="28"/>
              </w:rPr>
              <w:lastRenderedPageBreak/>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119" w:name="_bookmark22"/>
      <w:bookmarkEnd w:id="11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0" w:name="_Toc502048416"/>
      <w:bookmarkStart w:id="121" w:name="_Toc52550104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120"/>
      <w:bookmarkEnd w:id="121"/>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w:t>
      </w:r>
      <w:r w:rsidRPr="00AE2AF6">
        <w:rPr>
          <w:sz w:val="28"/>
          <w:szCs w:val="28"/>
        </w:rPr>
        <w:lastRenderedPageBreak/>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4C7725">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4C7725">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D82739" w:rsidRPr="00394F1F" w:rsidRDefault="00D82739"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122" w:name="_bookmark23"/>
      <w:bookmarkEnd w:id="12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rPr>
          <w:b/>
          <w:sz w:val="28"/>
          <w:szCs w:val="28"/>
        </w:rPr>
      </w:pPr>
    </w:p>
    <w:p w:rsidR="008D0856" w:rsidRDefault="008D0856" w:rsidP="004D163A">
      <w:pPr>
        <w:pStyle w:val="afd"/>
        <w:spacing w:after="0"/>
        <w:rPr>
          <w:b/>
          <w:sz w:val="28"/>
          <w:szCs w:val="28"/>
        </w:rPr>
      </w:pPr>
    </w:p>
    <w:p w:rsidR="008D0856" w:rsidRPr="00394F1F" w:rsidRDefault="008D0856"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3" w:name="_Toc502048417"/>
      <w:bookmarkStart w:id="124" w:name="_Toc52550104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123"/>
      <w:bookmarkEnd w:id="124"/>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10D85">
        <w:rPr>
          <w:sz w:val="28"/>
          <w:szCs w:val="28"/>
        </w:rPr>
        <w:t>городского</w:t>
      </w:r>
      <w:r w:rsidRPr="00394F1F">
        <w:rPr>
          <w:sz w:val="28"/>
          <w:szCs w:val="28"/>
        </w:rPr>
        <w:t xml:space="preserve">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w:t>
      </w:r>
      <w:r w:rsidR="00410D85">
        <w:rPr>
          <w:sz w:val="28"/>
          <w:szCs w:val="28"/>
        </w:rPr>
        <w:t>городского</w:t>
      </w:r>
      <w:r w:rsidRPr="00394F1F">
        <w:rPr>
          <w:sz w:val="28"/>
          <w:szCs w:val="28"/>
        </w:rPr>
        <w:t xml:space="preserve">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D82739" w:rsidRDefault="00D82739"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5" w:name="_Toc525501049"/>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25"/>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3A27F7">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3A27F7">
        <w:rPr>
          <w:sz w:val="28"/>
          <w:szCs w:val="28"/>
        </w:rPr>
        <w:lastRenderedPageBreak/>
        <w:t>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proofErr w:type="gramStart"/>
      <w:r w:rsidRPr="00394F1F">
        <w:rPr>
          <w:sz w:val="28"/>
          <w:szCs w:val="28"/>
        </w:rPr>
        <w:t xml:space="preserve">Расчетные показатели минимально допустимого уровня обеспеченности объектами местного значения </w:t>
      </w:r>
      <w:r w:rsidR="00410D85">
        <w:rPr>
          <w:sz w:val="28"/>
          <w:szCs w:val="28"/>
        </w:rPr>
        <w:t>городского</w:t>
      </w:r>
      <w:r w:rsidRPr="00394F1F">
        <w:rPr>
          <w:sz w:val="28"/>
          <w:szCs w:val="28"/>
        </w:rPr>
        <w:t xml:space="preserve">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proofErr w:type="spellStart"/>
      <w:r w:rsidR="006E692A">
        <w:rPr>
          <w:sz w:val="28"/>
          <w:szCs w:val="28"/>
        </w:rPr>
        <w:t>Гагаринского</w:t>
      </w:r>
      <w:proofErr w:type="spellEnd"/>
      <w:r w:rsidRPr="00394F1F">
        <w:rPr>
          <w:sz w:val="28"/>
          <w:szCs w:val="28"/>
        </w:rPr>
        <w:t xml:space="preserve"> района.</w:t>
      </w:r>
      <w:proofErr w:type="gramEnd"/>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36321">
      <w:pPr>
        <w:pStyle w:val="ConsPlusNormal"/>
        <w:ind w:firstLine="709"/>
        <w:contextualSpacing/>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336321" w:rsidRDefault="003A27F7" w:rsidP="00CC5615">
      <w:pPr>
        <w:spacing w:line="240" w:lineRule="auto"/>
        <w:ind w:firstLine="709"/>
        <w:contextualSpacing/>
        <w:jc w:val="both"/>
        <w:rPr>
          <w:rFonts w:ascii="Times New Roman" w:eastAsia="Times New Roman" w:hAnsi="Times New Roman" w:cs="Times New Roman"/>
          <w:sz w:val="28"/>
          <w:szCs w:val="28"/>
          <w:lang w:eastAsia="ru-RU"/>
        </w:rPr>
      </w:pPr>
      <w:r w:rsidRPr="00CC5615">
        <w:rPr>
          <w:rFonts w:ascii="Times New Roman" w:eastAsia="Times New Roman" w:hAnsi="Times New Roman" w:cs="Times New Roman"/>
          <w:sz w:val="28"/>
          <w:szCs w:val="28"/>
          <w:lang w:eastAsia="ru-RU"/>
        </w:rPr>
        <w:t xml:space="preserve">Согласно </w:t>
      </w:r>
      <w:r w:rsidR="00CC5615">
        <w:rPr>
          <w:rFonts w:ascii="Times New Roman" w:eastAsia="Times New Roman" w:hAnsi="Times New Roman" w:cs="Times New Roman"/>
          <w:sz w:val="28"/>
          <w:szCs w:val="28"/>
          <w:lang w:eastAsia="ru-RU"/>
        </w:rPr>
        <w:t>положениям</w:t>
      </w:r>
      <w:r w:rsidR="00CC5615" w:rsidRPr="00CC5615">
        <w:rPr>
          <w:rFonts w:ascii="Times New Roman" w:eastAsia="Times New Roman" w:hAnsi="Times New Roman" w:cs="Times New Roman"/>
          <w:sz w:val="28"/>
          <w:szCs w:val="28"/>
          <w:lang w:eastAsia="ru-RU"/>
        </w:rPr>
        <w:t xml:space="preserve"> Региональных нормативов градостроительного проектирования Смоленской области</w:t>
      </w:r>
      <w:r w:rsidRPr="00336321">
        <w:rPr>
          <w:rFonts w:ascii="Times New Roman" w:eastAsia="Times New Roman" w:hAnsi="Times New Roman" w:cs="Times New Roman"/>
          <w:sz w:val="28"/>
          <w:szCs w:val="28"/>
          <w:lang w:eastAsia="ru-RU"/>
        </w:rPr>
        <w:t xml:space="preserve"> установлены расчетные показатели минимально допустимого уровня ширины боковых проездов:</w:t>
      </w:r>
    </w:p>
    <w:p w:rsidR="00336321" w:rsidRPr="00336321" w:rsidRDefault="00336321" w:rsidP="00336321">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eastAsia="Times New Roman" w:hAnsi="Times New Roman" w:cs="Times New Roman"/>
            <w:sz w:val="28"/>
            <w:szCs w:val="28"/>
            <w:lang w:eastAsia="ru-RU"/>
          </w:rPr>
          <w:t>7,0 м</w:t>
        </w:r>
      </w:smartTag>
      <w:r w:rsidRPr="00336321">
        <w:rPr>
          <w:rFonts w:ascii="Times New Roman" w:eastAsia="Times New Roman" w:hAnsi="Times New Roman" w:cs="Times New Roman"/>
          <w:sz w:val="28"/>
          <w:szCs w:val="28"/>
          <w:lang w:eastAsia="ru-RU"/>
        </w:rPr>
        <w:t>;</w:t>
      </w:r>
    </w:p>
    <w:p w:rsidR="00336321" w:rsidRPr="00336321" w:rsidRDefault="00336321" w:rsidP="00336321">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eastAsia="Times New Roman" w:hAnsi="Times New Roman" w:cs="Times New Roman"/>
            <w:sz w:val="28"/>
            <w:szCs w:val="28"/>
            <w:lang w:eastAsia="ru-RU"/>
          </w:rPr>
          <w:t>10,5 м</w:t>
        </w:r>
      </w:smartTag>
      <w:r w:rsidRPr="00336321">
        <w:rPr>
          <w:rFonts w:ascii="Times New Roman" w:eastAsia="Times New Roman" w:hAnsi="Times New Roman" w:cs="Times New Roman"/>
          <w:sz w:val="28"/>
          <w:szCs w:val="28"/>
          <w:lang w:eastAsia="ru-RU"/>
        </w:rPr>
        <w:t>;</w:t>
      </w:r>
    </w:p>
    <w:p w:rsidR="00336321" w:rsidRPr="00336321" w:rsidRDefault="00336321" w:rsidP="00336321">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при двустороннем движении и организации движения массового пассажирского транспорта - 11,25 м.</w:t>
      </w:r>
    </w:p>
    <w:p w:rsidR="003A27F7" w:rsidRPr="00336321" w:rsidRDefault="003A27F7" w:rsidP="00C34EF5">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lastRenderedPageBreak/>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336321" w:rsidRDefault="003A27F7" w:rsidP="00C34EF5">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Default="003A27F7" w:rsidP="00C34EF5">
      <w:pPr>
        <w:spacing w:line="240" w:lineRule="auto"/>
        <w:ind w:firstLine="709"/>
        <w:contextualSpacing/>
        <w:jc w:val="both"/>
        <w:rPr>
          <w:rFonts w:ascii="Times New Roman" w:hAnsi="Times New Roman" w:cs="Times New Roman"/>
          <w:sz w:val="28"/>
          <w:szCs w:val="28"/>
        </w:rPr>
      </w:pPr>
      <w:r w:rsidRPr="00336321">
        <w:rPr>
          <w:rFonts w:ascii="Times New Roman" w:eastAsia="Times New Roman" w:hAnsi="Times New Roman" w:cs="Times New Roman"/>
          <w:sz w:val="28"/>
          <w:szCs w:val="28"/>
          <w:lang w:eastAsia="ru-RU"/>
        </w:rPr>
        <w:t>- устройство примыканий пешеходно-</w:t>
      </w:r>
      <w:r w:rsidRPr="0021374A">
        <w:rPr>
          <w:rFonts w:ascii="Times New Roman" w:hAnsi="Times New Roman" w:cs="Times New Roman"/>
          <w:sz w:val="28"/>
          <w:szCs w:val="28"/>
        </w:rPr>
        <w:t>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C34EF5">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lastRenderedPageBreak/>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F973C8">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6" w:name="_Toc52550105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26"/>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7" w:name="_Toc525501051"/>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27"/>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8" w:name="_Toc52550105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128"/>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677CDA"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00A41489"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8D0856" w:rsidRPr="00394F1F" w:rsidRDefault="008D0856" w:rsidP="008D0856">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8D0856" w:rsidRPr="00394F1F" w:rsidRDefault="008D0856" w:rsidP="008D0856">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8D0856" w:rsidRPr="00394F1F" w:rsidRDefault="008D0856" w:rsidP="008D0856">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8D0856" w:rsidRDefault="008D0856" w:rsidP="008D0856">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8D0856" w:rsidRDefault="008D0856" w:rsidP="008D0856">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 xml:space="preserve">до 8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8D0856" w:rsidRPr="00394F1F" w:rsidRDefault="008D0856" w:rsidP="008D0856">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застройк</w:t>
      </w:r>
      <w:r>
        <w:rPr>
          <w:rFonts w:ascii="Times New Roman" w:hAnsi="Times New Roman" w:cs="Times New Roman"/>
          <w:sz w:val="28"/>
          <w:szCs w:val="28"/>
        </w:rPr>
        <w:t>а</w:t>
      </w:r>
      <w:r w:rsidRPr="005C2EA9">
        <w:rPr>
          <w:rFonts w:ascii="Times New Roman" w:hAnsi="Times New Roman" w:cs="Times New Roman"/>
          <w:sz w:val="28"/>
          <w:szCs w:val="28"/>
        </w:rPr>
        <w:t xml:space="preserve"> многоэтажными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Pr>
          <w:rFonts w:ascii="Times New Roman" w:hAnsi="Times New Roman" w:cs="Times New Roman"/>
          <w:sz w:val="28"/>
          <w:szCs w:val="28"/>
        </w:rPr>
        <w:lastRenderedPageBreak/>
        <w:t>9 этажей и более.</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lastRenderedPageBreak/>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Показатели минимально допустимых размеров площадок придомового благоустройства </w:t>
      </w:r>
      <w:proofErr w:type="gramStart"/>
      <w:r w:rsidRPr="00394F1F">
        <w:rPr>
          <w:rFonts w:ascii="Times New Roman" w:hAnsi="Times New Roman" w:cs="Times New Roman"/>
          <w:b/>
          <w:sz w:val="28"/>
          <w:szCs w:val="28"/>
        </w:rPr>
        <w:t>различного функционального</w:t>
      </w:r>
      <w:proofErr w:type="gramEnd"/>
      <w:r w:rsidRPr="00394F1F">
        <w:rPr>
          <w:rFonts w:ascii="Times New Roman" w:hAnsi="Times New Roman" w:cs="Times New Roman"/>
          <w:b/>
          <w:sz w:val="28"/>
          <w:szCs w:val="28"/>
        </w:rPr>
        <w:t xml:space="preserve">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9" w:name="_Toc52550105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129"/>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w:t>
      </w:r>
      <w:r w:rsidR="00410D85">
        <w:rPr>
          <w:sz w:val="28"/>
          <w:szCs w:val="28"/>
        </w:rPr>
        <w:t>городского</w:t>
      </w:r>
      <w:r w:rsidRPr="00E00E82">
        <w:rPr>
          <w:sz w:val="28"/>
          <w:szCs w:val="28"/>
        </w:rPr>
        <w:t xml:space="preserve">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поселений необходимо учитывать размещение многофункциональных культурно-досуговых комплексов клубного </w:t>
      </w:r>
      <w:r w:rsidRPr="00E00E82">
        <w:rPr>
          <w:sz w:val="28"/>
          <w:szCs w:val="28"/>
        </w:rPr>
        <w:lastRenderedPageBreak/>
        <w:t xml:space="preserve">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Pr="00394F1F" w:rsidRDefault="009D35A0" w:rsidP="009D35A0">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w:t>
      </w:r>
      <w:r w:rsidR="006236FF">
        <w:rPr>
          <w:sz w:val="28"/>
          <w:szCs w:val="28"/>
        </w:rPr>
        <w:t>городских</w:t>
      </w:r>
      <w:r w:rsidRPr="00394F1F">
        <w:rPr>
          <w:sz w:val="28"/>
          <w:szCs w:val="28"/>
        </w:rPr>
        <w:t xml:space="preserve"> библиотек необходимо руководствоваться расчетными показателями минимально допустимого уровня обеспеченности, установленными Приложением Д </w:t>
      </w:r>
      <w:r>
        <w:rPr>
          <w:sz w:val="28"/>
          <w:szCs w:val="28"/>
        </w:rPr>
        <w:t xml:space="preserve">                            </w:t>
      </w:r>
      <w:r w:rsidRPr="00394F1F">
        <w:rPr>
          <w:sz w:val="28"/>
          <w:szCs w:val="28"/>
        </w:rPr>
        <w:t xml:space="preserve">СП 42.13330.2016 исходя из численности населения </w:t>
      </w:r>
      <w:r w:rsidR="00410D85">
        <w:rPr>
          <w:sz w:val="28"/>
          <w:szCs w:val="28"/>
        </w:rPr>
        <w:t>городского</w:t>
      </w:r>
      <w:r w:rsidRPr="00394F1F">
        <w:rPr>
          <w:sz w:val="28"/>
          <w:szCs w:val="28"/>
        </w:rPr>
        <w:t xml:space="preserve">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0" w:name="_Toc52550105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130"/>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w:t>
      </w:r>
      <w:r w:rsidRPr="005B2595">
        <w:rPr>
          <w:rFonts w:ascii="Times New Roman" w:hAnsi="Times New Roman" w:cs="Times New Roman"/>
          <w:sz w:val="28"/>
          <w:szCs w:val="28"/>
        </w:rPr>
        <w:lastRenderedPageBreak/>
        <w:t>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1" w:name="_Toc52550105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131"/>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6E692A">
        <w:rPr>
          <w:sz w:val="28"/>
          <w:szCs w:val="28"/>
        </w:rPr>
        <w:t>Гагаринского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6E692A">
        <w:rPr>
          <w:sz w:val="28"/>
          <w:szCs w:val="28"/>
        </w:rPr>
        <w:t>Гагаринского</w:t>
      </w:r>
      <w:proofErr w:type="spellEnd"/>
      <w:r w:rsidR="00CF6F41">
        <w:rPr>
          <w:sz w:val="28"/>
          <w:szCs w:val="28"/>
        </w:rPr>
        <w:t xml:space="preserve"> городского поселения</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sidR="00410D85">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lastRenderedPageBreak/>
        <w:t xml:space="preserve">Местными нормативами градостроительного проектирования </w:t>
      </w:r>
      <w:proofErr w:type="spellStart"/>
      <w:r w:rsidR="006E692A">
        <w:rPr>
          <w:sz w:val="28"/>
          <w:szCs w:val="28"/>
        </w:rPr>
        <w:t>Гагаринского</w:t>
      </w:r>
      <w:proofErr w:type="spellEnd"/>
      <w:r w:rsidR="00CF6F41">
        <w:rPr>
          <w:sz w:val="28"/>
          <w:szCs w:val="28"/>
        </w:rPr>
        <w:t xml:space="preserve"> городского поселения</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 xml:space="preserve">Для объектов местного значения </w:t>
      </w:r>
      <w:r w:rsidR="00410D85">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32" w:name="_bookmark18"/>
      <w:bookmarkEnd w:id="132"/>
    </w:p>
    <w:p w:rsidR="00C2417D" w:rsidRDefault="00C2417D" w:rsidP="004D163A">
      <w:pPr>
        <w:spacing w:after="0" w:line="240" w:lineRule="auto"/>
        <w:jc w:val="both"/>
        <w:rPr>
          <w:rFonts w:ascii="Times New Roman" w:hAnsi="Times New Roman" w:cs="Times New Roman"/>
          <w:sz w:val="28"/>
          <w:szCs w:val="28"/>
        </w:rPr>
      </w:pPr>
      <w:bookmarkStart w:id="133" w:name="_bookmark19"/>
      <w:bookmarkEnd w:id="133"/>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4" w:name="_Toc52550105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134"/>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120CF7"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E92E88">
        <w:rPr>
          <w:sz w:val="28"/>
          <w:szCs w:val="28"/>
        </w:rPr>
        <w:t xml:space="preserve"> организация ритуальных услуг и содержание мест захоронения</w:t>
      </w:r>
      <w:r w:rsidR="00E92E88"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sidR="00120CF7">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120CF7">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120CF7">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5" w:name="_Toc52550105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135"/>
    </w:p>
    <w:p w:rsidR="00B33182" w:rsidRDefault="00B33182" w:rsidP="004D163A">
      <w:pPr>
        <w:spacing w:after="0" w:line="240" w:lineRule="auto"/>
        <w:jc w:val="both"/>
        <w:rPr>
          <w:rFonts w:ascii="Times New Roman" w:hAnsi="Times New Roman" w:cs="Times New Roman"/>
          <w:sz w:val="28"/>
          <w:szCs w:val="28"/>
        </w:rPr>
      </w:pPr>
    </w:p>
    <w:p w:rsidR="005769F1" w:rsidRPr="005B2595" w:rsidRDefault="00253BE7"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относятся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а также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5769F1"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w:t>
      </w:r>
      <w:r w:rsidR="00410D85">
        <w:rPr>
          <w:sz w:val="28"/>
          <w:szCs w:val="28"/>
        </w:rPr>
        <w:t>городского</w:t>
      </w:r>
      <w:r w:rsidRPr="00394F1F">
        <w:rPr>
          <w:sz w:val="28"/>
          <w:szCs w:val="28"/>
        </w:rPr>
        <w:t xml:space="preserve">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proofErr w:type="gramStart"/>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6E692A">
        <w:rPr>
          <w:sz w:val="28"/>
          <w:szCs w:val="28"/>
        </w:rPr>
        <w:t>Гагаринского</w:t>
      </w:r>
      <w:proofErr w:type="spellEnd"/>
      <w:r w:rsidRPr="00394F1F">
        <w:rPr>
          <w:sz w:val="28"/>
          <w:szCs w:val="28"/>
        </w:rPr>
        <w:t xml:space="preserve"> района и с учетом положений п. 9.8 СП 42.13330.2016.</w:t>
      </w:r>
      <w:proofErr w:type="gramEnd"/>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w:t>
      </w:r>
      <w:r w:rsidR="00410D85">
        <w:rPr>
          <w:sz w:val="28"/>
          <w:szCs w:val="28"/>
        </w:rPr>
        <w:t>городского</w:t>
      </w:r>
      <w:r w:rsidRPr="00B26AFF">
        <w:rPr>
          <w:sz w:val="28"/>
          <w:szCs w:val="28"/>
        </w:rPr>
        <w:t xml:space="preserve">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w:t>
      </w:r>
      <w:r w:rsidRPr="00B26AFF">
        <w:rPr>
          <w:sz w:val="28"/>
          <w:szCs w:val="28"/>
        </w:rPr>
        <w:lastRenderedPageBreak/>
        <w:t>охраны жизни людей на водных объектах</w:t>
      </w:r>
      <w:r w:rsidR="000A01F3">
        <w:rPr>
          <w:sz w:val="28"/>
          <w:szCs w:val="28"/>
        </w:rPr>
        <w:t xml:space="preserve"> в Смоленской области</w:t>
      </w:r>
      <w:r w:rsidRPr="00B26AFF">
        <w:rPr>
          <w:sz w:val="28"/>
          <w:szCs w:val="28"/>
        </w:rPr>
        <w:t xml:space="preserve">, утвержденными Постановлением </w:t>
      </w:r>
      <w:r w:rsidR="000A01F3">
        <w:rPr>
          <w:sz w:val="28"/>
          <w:szCs w:val="28"/>
        </w:rPr>
        <w:t>Администрации</w:t>
      </w:r>
      <w:r w:rsidRPr="00B26AFF">
        <w:rPr>
          <w:sz w:val="28"/>
          <w:szCs w:val="28"/>
        </w:rPr>
        <w:t xml:space="preserve"> </w:t>
      </w:r>
      <w:r w:rsidR="009B17A9">
        <w:rPr>
          <w:sz w:val="28"/>
          <w:szCs w:val="28"/>
        </w:rPr>
        <w:t>Смоленской</w:t>
      </w:r>
      <w:r w:rsidR="001C2A64" w:rsidRPr="00B26AFF">
        <w:rPr>
          <w:sz w:val="28"/>
          <w:szCs w:val="28"/>
        </w:rPr>
        <w:t xml:space="preserve"> области от </w:t>
      </w:r>
      <w:r w:rsidR="00726A29">
        <w:rPr>
          <w:sz w:val="28"/>
          <w:szCs w:val="28"/>
        </w:rPr>
        <w:t>31</w:t>
      </w:r>
      <w:r w:rsidR="001C2A64" w:rsidRPr="00B26AFF">
        <w:rPr>
          <w:sz w:val="28"/>
          <w:szCs w:val="28"/>
        </w:rPr>
        <w:t>.0</w:t>
      </w:r>
      <w:r w:rsidR="00726A29">
        <w:rPr>
          <w:sz w:val="28"/>
          <w:szCs w:val="28"/>
        </w:rPr>
        <w:t>8</w:t>
      </w:r>
      <w:r w:rsidR="001C2A64" w:rsidRPr="00B26AFF">
        <w:rPr>
          <w:sz w:val="28"/>
          <w:szCs w:val="28"/>
        </w:rPr>
        <w:t>.200</w:t>
      </w:r>
      <w:r w:rsidR="00726A29">
        <w:rPr>
          <w:sz w:val="28"/>
          <w:szCs w:val="28"/>
        </w:rPr>
        <w:t>6</w:t>
      </w:r>
      <w:r w:rsidR="001C2A64" w:rsidRPr="00B26AFF">
        <w:rPr>
          <w:sz w:val="28"/>
          <w:szCs w:val="28"/>
        </w:rPr>
        <w:t xml:space="preserve"> № </w:t>
      </w:r>
      <w:r w:rsidR="00726A29">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136" w:name="_bookmark28"/>
      <w:bookmarkEnd w:id="136"/>
      <w:r w:rsidRPr="00394F1F">
        <w:rPr>
          <w:sz w:val="28"/>
          <w:szCs w:val="28"/>
        </w:rPr>
        <w:t xml:space="preserve">МНГП </w:t>
      </w:r>
      <w:proofErr w:type="spellStart"/>
      <w:r w:rsidR="006E692A">
        <w:rPr>
          <w:sz w:val="28"/>
          <w:szCs w:val="28"/>
        </w:rPr>
        <w:t>Гагаринского</w:t>
      </w:r>
      <w:proofErr w:type="spellEnd"/>
      <w:r w:rsidR="00CF6F41">
        <w:rPr>
          <w:sz w:val="28"/>
          <w:szCs w:val="28"/>
        </w:rPr>
        <w:t xml:space="preserve"> городского поселения</w:t>
      </w:r>
      <w:r w:rsidRPr="00394F1F">
        <w:rPr>
          <w:sz w:val="28"/>
          <w:szCs w:val="28"/>
        </w:rPr>
        <w:t xml:space="preserve">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7" w:name="_Toc525501058"/>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136C3D">
        <w:rPr>
          <w:rFonts w:ascii="Times New Roman" w:eastAsia="Times New Roman" w:hAnsi="Times New Roman" w:cs="Times New Roman"/>
          <w:b/>
          <w:bCs/>
          <w:sz w:val="28"/>
          <w:szCs w:val="28"/>
          <w:lang w:eastAsia="ru-RU"/>
        </w:rPr>
        <w:t xml:space="preserve"> </w:t>
      </w:r>
      <w:r w:rsidR="00136C3D" w:rsidRPr="0041010C">
        <w:rPr>
          <w:rFonts w:ascii="Times New Roman" w:eastAsia="Times New Roman" w:hAnsi="Times New Roman" w:cs="Times New Roman"/>
          <w:b/>
          <w:bCs/>
          <w:sz w:val="28"/>
          <w:szCs w:val="28"/>
          <w:lang w:eastAsia="ru-RU"/>
        </w:rPr>
        <w:t xml:space="preserve">местного значения </w:t>
      </w:r>
      <w:r w:rsidR="00136C3D">
        <w:rPr>
          <w:rFonts w:ascii="Times New Roman" w:eastAsia="Times New Roman" w:hAnsi="Times New Roman" w:cs="Times New Roman"/>
          <w:b/>
          <w:bCs/>
          <w:sz w:val="28"/>
          <w:szCs w:val="28"/>
          <w:lang w:eastAsia="ru-RU"/>
        </w:rPr>
        <w:t>городского</w:t>
      </w:r>
      <w:r w:rsidR="00136C3D" w:rsidRPr="0041010C">
        <w:rPr>
          <w:rFonts w:ascii="Times New Roman" w:eastAsia="Times New Roman" w:hAnsi="Times New Roman" w:cs="Times New Roman"/>
          <w:b/>
          <w:bCs/>
          <w:sz w:val="28"/>
          <w:szCs w:val="28"/>
          <w:lang w:eastAsia="ru-RU"/>
        </w:rPr>
        <w:t xml:space="preserve">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137"/>
    </w:p>
    <w:p w:rsidR="00C41A16" w:rsidRPr="00A41489" w:rsidRDefault="00C41A16" w:rsidP="00C41A16">
      <w:pPr>
        <w:pStyle w:val="afd"/>
        <w:spacing w:after="0"/>
        <w:ind w:right="114"/>
        <w:rPr>
          <w:sz w:val="28"/>
          <w:szCs w:val="28"/>
        </w:rPr>
      </w:pPr>
    </w:p>
    <w:p w:rsidR="00C41A16" w:rsidRPr="005B2595" w:rsidRDefault="00136C3D" w:rsidP="00C41A16">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00C41A16" w:rsidRPr="00C41A16">
        <w:rPr>
          <w:sz w:val="28"/>
          <w:szCs w:val="28"/>
        </w:rPr>
        <w:t>.</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 xml:space="preserve">К объектам местного значения </w:t>
      </w:r>
      <w:r w:rsidR="00410D85">
        <w:rPr>
          <w:sz w:val="28"/>
          <w:szCs w:val="28"/>
        </w:rPr>
        <w:t>городского</w:t>
      </w:r>
      <w:r w:rsidRPr="00394F1F">
        <w:rPr>
          <w:sz w:val="28"/>
          <w:szCs w:val="28"/>
        </w:rPr>
        <w:t xml:space="preserve">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lastRenderedPageBreak/>
        <w:t xml:space="preserve">Нормы образования твердых коммунальных отходов от населения </w:t>
      </w:r>
      <w:r w:rsidR="00410D85">
        <w:rPr>
          <w:sz w:val="28"/>
          <w:szCs w:val="28"/>
        </w:rPr>
        <w:t>городского</w:t>
      </w:r>
      <w:r w:rsidRPr="00394F1F">
        <w:rPr>
          <w:sz w:val="28"/>
          <w:szCs w:val="28"/>
        </w:rPr>
        <w:t xml:space="preserve"> поселения на человека в год принимаются в соответствии с утвержденными нормами образования твердых коммунальных отходов для населения </w:t>
      </w:r>
      <w:proofErr w:type="spellStart"/>
      <w:r w:rsidR="006E692A">
        <w:rPr>
          <w:sz w:val="28"/>
          <w:szCs w:val="28"/>
        </w:rPr>
        <w:t>Гагаринского</w:t>
      </w:r>
      <w:proofErr w:type="spellEnd"/>
      <w:r w:rsidR="006E692A">
        <w:rPr>
          <w:sz w:val="28"/>
          <w:szCs w:val="28"/>
        </w:rPr>
        <w:t xml:space="preserve"> района</w:t>
      </w:r>
      <w:r w:rsidRPr="00394F1F">
        <w:rPr>
          <w:sz w:val="28"/>
          <w:szCs w:val="28"/>
        </w:rPr>
        <w:t xml:space="preserve"> </w:t>
      </w:r>
      <w:r>
        <w:rPr>
          <w:sz w:val="28"/>
          <w:szCs w:val="28"/>
        </w:rPr>
        <w:t>Смоленской</w:t>
      </w:r>
      <w:r w:rsidRPr="00394F1F">
        <w:rPr>
          <w:sz w:val="28"/>
          <w:szCs w:val="28"/>
        </w:rPr>
        <w:t xml:space="preserve"> области.</w:t>
      </w:r>
    </w:p>
    <w:p w:rsidR="00A6716A" w:rsidRDefault="00A6716A"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A6716A" w:rsidRPr="002A33EC" w:rsidRDefault="00A6716A" w:rsidP="00A6716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8" w:name="_Toc525501059"/>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Pr>
          <w:rFonts w:ascii="Times New Roman" w:eastAsia="Times New Roman" w:hAnsi="Times New Roman" w:cs="Times New Roman"/>
          <w:b/>
          <w:bCs/>
          <w:sz w:val="28"/>
          <w:szCs w:val="28"/>
          <w:lang w:eastAsia="ru-RU"/>
        </w:rPr>
        <w:t xml:space="preserve"> </w:t>
      </w:r>
      <w:r w:rsidRPr="0041010C">
        <w:rPr>
          <w:rFonts w:ascii="Times New Roman" w:eastAsia="Times New Roman" w:hAnsi="Times New Roman" w:cs="Times New Roman"/>
          <w:b/>
          <w:bCs/>
          <w:sz w:val="28"/>
          <w:szCs w:val="28"/>
          <w:lang w:eastAsia="ru-RU"/>
        </w:rPr>
        <w:t xml:space="preserve">местного значения </w:t>
      </w:r>
      <w:r>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138"/>
    </w:p>
    <w:p w:rsidR="00A6716A" w:rsidRDefault="00A6716A" w:rsidP="00A6716A">
      <w:pPr>
        <w:pStyle w:val="afd"/>
        <w:spacing w:after="0"/>
        <w:ind w:right="111" w:firstLine="709"/>
        <w:jc w:val="both"/>
        <w:rPr>
          <w:sz w:val="28"/>
          <w:szCs w:val="28"/>
        </w:rPr>
      </w:pPr>
    </w:p>
    <w:p w:rsidR="00A6716A" w:rsidRDefault="00A6716A" w:rsidP="00A6716A">
      <w:pPr>
        <w:pStyle w:val="afd"/>
        <w:spacing w:after="0"/>
        <w:ind w:right="111"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8A311B">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sz w:val="28"/>
          <w:szCs w:val="28"/>
        </w:rPr>
        <w:t>.</w:t>
      </w:r>
    </w:p>
    <w:p w:rsidR="00A6716A" w:rsidRPr="00394F1F" w:rsidRDefault="00A6716A" w:rsidP="00A6716A">
      <w:pPr>
        <w:pStyle w:val="afd"/>
        <w:spacing w:after="0"/>
        <w:ind w:right="108" w:firstLine="709"/>
        <w:jc w:val="both"/>
        <w:rPr>
          <w:sz w:val="28"/>
          <w:szCs w:val="28"/>
        </w:rPr>
      </w:pPr>
      <w:proofErr w:type="gramStart"/>
      <w:r w:rsidRPr="00394F1F">
        <w:rPr>
          <w:sz w:val="28"/>
          <w:szCs w:val="28"/>
        </w:rPr>
        <w:lastRenderedPageBreak/>
        <w:t xml:space="preserve">Среди объектов местного значения </w:t>
      </w:r>
      <w:r>
        <w:rPr>
          <w:sz w:val="28"/>
          <w:szCs w:val="28"/>
        </w:rPr>
        <w:t>городского</w:t>
      </w:r>
      <w:r w:rsidRPr="00394F1F">
        <w:rPr>
          <w:sz w:val="28"/>
          <w:szCs w:val="28"/>
        </w:rPr>
        <w:t xml:space="preserve"> поселения в области гражданской обороны в МНГП </w:t>
      </w:r>
      <w:proofErr w:type="spellStart"/>
      <w:r w:rsidR="006E692A">
        <w:rPr>
          <w:sz w:val="28"/>
          <w:szCs w:val="28"/>
        </w:rPr>
        <w:t>Гагаринского</w:t>
      </w:r>
      <w:proofErr w:type="spellEnd"/>
      <w:r>
        <w:rPr>
          <w:sz w:val="28"/>
          <w:szCs w:val="28"/>
        </w:rPr>
        <w:t xml:space="preserve"> городского поселения</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roofErr w:type="gramEnd"/>
    </w:p>
    <w:p w:rsidR="00A6716A" w:rsidRPr="00394F1F" w:rsidRDefault="00A6716A" w:rsidP="00A6716A">
      <w:pPr>
        <w:pStyle w:val="afd"/>
        <w:spacing w:after="0"/>
        <w:ind w:right="109"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6E692A">
        <w:rPr>
          <w:sz w:val="28"/>
          <w:szCs w:val="28"/>
        </w:rPr>
        <w:t>Гагаринского</w:t>
      </w:r>
      <w:proofErr w:type="spellEnd"/>
      <w:r>
        <w:rPr>
          <w:sz w:val="28"/>
          <w:szCs w:val="28"/>
        </w:rPr>
        <w:t xml:space="preserve"> городского поселения</w:t>
      </w:r>
      <w:r w:rsidRPr="00394F1F">
        <w:rPr>
          <w:sz w:val="28"/>
          <w:szCs w:val="28"/>
        </w:rPr>
        <w:t xml:space="preserve"> для противопаводковых дамб.</w:t>
      </w:r>
    </w:p>
    <w:p w:rsidR="00A6716A" w:rsidRPr="00394F1F" w:rsidRDefault="00A6716A" w:rsidP="00A6716A">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r w:rsidRPr="003C09E1">
        <w:rPr>
          <w:sz w:val="28"/>
          <w:szCs w:val="28"/>
        </w:rPr>
        <w:t>СП 104.13330.2016</w:t>
      </w:r>
      <w:r w:rsidRPr="00394F1F">
        <w:rPr>
          <w:sz w:val="28"/>
          <w:szCs w:val="28"/>
        </w:rPr>
        <w:t>.</w:t>
      </w:r>
    </w:p>
    <w:p w:rsidR="00A6716A" w:rsidRPr="00394F1F" w:rsidRDefault="00A6716A" w:rsidP="00A6716A">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3C09E1" w:rsidRDefault="003C09E1" w:rsidP="004D163A">
      <w:pPr>
        <w:spacing w:after="0" w:line="240" w:lineRule="auto"/>
        <w:jc w:val="both"/>
        <w:rPr>
          <w:rFonts w:ascii="Times New Roman" w:hAnsi="Times New Roman" w:cs="Times New Roman"/>
          <w:sz w:val="28"/>
          <w:szCs w:val="28"/>
        </w:rPr>
      </w:pP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9" w:name="_Toc523995703"/>
      <w:bookmarkStart w:id="140" w:name="_Toc52550106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139"/>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 xml:space="preserve">не относящихся к объектам местного значения </w:t>
      </w:r>
      <w:r w:rsidR="00410D85">
        <w:rPr>
          <w:rFonts w:ascii="Times New Roman" w:eastAsia="Times New Roman" w:hAnsi="Times New Roman" w:cs="Times New Roman"/>
          <w:b/>
          <w:bCs/>
          <w:sz w:val="28"/>
          <w:szCs w:val="28"/>
          <w:lang w:eastAsia="ru-RU"/>
        </w:rPr>
        <w:t>городского</w:t>
      </w:r>
      <w:r w:rsidRPr="00596327">
        <w:rPr>
          <w:rFonts w:ascii="Times New Roman" w:eastAsia="Times New Roman" w:hAnsi="Times New Roman" w:cs="Times New Roman"/>
          <w:b/>
          <w:bCs/>
          <w:sz w:val="28"/>
          <w:szCs w:val="28"/>
          <w:lang w:eastAsia="ru-RU"/>
        </w:rPr>
        <w:t xml:space="preserve"> поселения</w:t>
      </w:r>
      <w:bookmarkEnd w:id="140"/>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41" w:name="_Toc52550106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sidR="00A6716A" w:rsidRPr="0024163E">
        <w:rPr>
          <w:rFonts w:ascii="Times New Roman" w:eastAsia="Times New Roman" w:hAnsi="Times New Roman" w:cs="Times New Roman"/>
          <w:b/>
          <w:bCs/>
          <w:sz w:val="28"/>
          <w:szCs w:val="28"/>
          <w:lang w:eastAsia="ru-RU"/>
        </w:rPr>
        <w:t>к области образования, в том числе объект</w:t>
      </w:r>
      <w:r w:rsidR="00EC1241">
        <w:rPr>
          <w:rFonts w:ascii="Times New Roman" w:eastAsia="Times New Roman" w:hAnsi="Times New Roman" w:cs="Times New Roman"/>
          <w:b/>
          <w:bCs/>
          <w:sz w:val="28"/>
          <w:szCs w:val="28"/>
          <w:lang w:eastAsia="ru-RU"/>
        </w:rPr>
        <w:t>ов</w:t>
      </w:r>
      <w:r w:rsidR="00A6716A" w:rsidRPr="0024163E">
        <w:rPr>
          <w:rFonts w:ascii="Times New Roman" w:eastAsia="Times New Roman" w:hAnsi="Times New Roman" w:cs="Times New Roman"/>
          <w:b/>
          <w:bCs/>
          <w:sz w:val="28"/>
          <w:szCs w:val="28"/>
          <w:lang w:eastAsia="ru-RU"/>
        </w:rPr>
        <w:t>,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w:t>
      </w:r>
      <w:r w:rsidR="00EC1241">
        <w:rPr>
          <w:rFonts w:ascii="Times New Roman" w:eastAsia="Times New Roman" w:hAnsi="Times New Roman" w:cs="Times New Roman"/>
          <w:b/>
          <w:bCs/>
          <w:sz w:val="28"/>
          <w:szCs w:val="28"/>
          <w:lang w:eastAsia="ru-RU"/>
        </w:rPr>
        <w:t>ов</w:t>
      </w:r>
      <w:r w:rsidR="00A6716A" w:rsidRPr="0024163E">
        <w:rPr>
          <w:rFonts w:ascii="Times New Roman" w:eastAsia="Times New Roman" w:hAnsi="Times New Roman" w:cs="Times New Roman"/>
          <w:b/>
          <w:bCs/>
          <w:sz w:val="28"/>
          <w:szCs w:val="28"/>
          <w:lang w:eastAsia="ru-RU"/>
        </w:rPr>
        <w:t>, в которых (на территории которых) размещаются медицинские организации муниципальной системы здравоохранения;</w:t>
      </w:r>
      <w:proofErr w:type="gramEnd"/>
      <w:r w:rsidR="00A6716A" w:rsidRPr="0024163E">
        <w:rPr>
          <w:rFonts w:ascii="Times New Roman" w:eastAsia="Times New Roman" w:hAnsi="Times New Roman" w:cs="Times New Roman"/>
          <w:b/>
          <w:bCs/>
          <w:sz w:val="28"/>
          <w:szCs w:val="28"/>
          <w:lang w:eastAsia="ru-RU"/>
        </w:rPr>
        <w:t xml:space="preserve"> к области физической культуры и массового спорта, в том числе объект</w:t>
      </w:r>
      <w:r w:rsidR="00EC1241">
        <w:rPr>
          <w:rFonts w:ascii="Times New Roman" w:eastAsia="Times New Roman" w:hAnsi="Times New Roman" w:cs="Times New Roman"/>
          <w:b/>
          <w:bCs/>
          <w:sz w:val="28"/>
          <w:szCs w:val="28"/>
          <w:lang w:eastAsia="ru-RU"/>
        </w:rPr>
        <w:t>ов</w:t>
      </w:r>
      <w:r w:rsidR="00A6716A" w:rsidRPr="0024163E">
        <w:rPr>
          <w:rFonts w:ascii="Times New Roman" w:eastAsia="Times New Roman" w:hAnsi="Times New Roman" w:cs="Times New Roman"/>
          <w:b/>
          <w:bCs/>
          <w:sz w:val="28"/>
          <w:szCs w:val="28"/>
          <w:lang w:eastAsia="ru-RU"/>
        </w:rPr>
        <w:t>, необходимы</w:t>
      </w:r>
      <w:r w:rsidR="00EC1241">
        <w:rPr>
          <w:rFonts w:ascii="Times New Roman" w:eastAsia="Times New Roman" w:hAnsi="Times New Roman" w:cs="Times New Roman"/>
          <w:b/>
          <w:bCs/>
          <w:sz w:val="28"/>
          <w:szCs w:val="28"/>
          <w:lang w:eastAsia="ru-RU"/>
        </w:rPr>
        <w:t>х</w:t>
      </w:r>
      <w:r w:rsidR="00A6716A" w:rsidRPr="0024163E">
        <w:rPr>
          <w:rFonts w:ascii="Times New Roman" w:eastAsia="Times New Roman" w:hAnsi="Times New Roman" w:cs="Times New Roman"/>
          <w:b/>
          <w:bCs/>
          <w:sz w:val="28"/>
          <w:szCs w:val="28"/>
          <w:lang w:eastAsia="ru-RU"/>
        </w:rPr>
        <w:t xml:space="preserve"> для организации проведения официальных физкультурно-оздоровительных и спортивных мероприятий; к области социального обеспечения, культуры и искусства</w:t>
      </w:r>
      <w:r w:rsidR="00A6716A">
        <w:rPr>
          <w:rFonts w:ascii="Times New Roman" w:eastAsia="Times New Roman" w:hAnsi="Times New Roman" w:cs="Times New Roman"/>
          <w:b/>
          <w:bCs/>
          <w:sz w:val="28"/>
          <w:szCs w:val="28"/>
          <w:lang w:eastAsia="ru-RU"/>
        </w:rPr>
        <w:t>;</w:t>
      </w:r>
      <w:r w:rsidR="00A6716A" w:rsidRPr="00F32806">
        <w:rPr>
          <w:rFonts w:ascii="Times New Roman" w:eastAsia="Times New Roman" w:hAnsi="Times New Roman" w:cs="Times New Roman"/>
          <w:b/>
          <w:bCs/>
          <w:sz w:val="28"/>
          <w:szCs w:val="28"/>
          <w:lang w:eastAsia="ru-RU"/>
        </w:rPr>
        <w:t xml:space="preserve"> </w:t>
      </w:r>
      <w:r w:rsidR="00A6716A" w:rsidRPr="00335A51">
        <w:rPr>
          <w:rFonts w:ascii="Times New Roman" w:eastAsia="Times New Roman" w:hAnsi="Times New Roman" w:cs="Times New Roman"/>
          <w:b/>
          <w:bCs/>
          <w:sz w:val="28"/>
          <w:szCs w:val="28"/>
          <w:lang w:eastAsia="ru-RU"/>
        </w:rPr>
        <w:t>к области кредитно-финансового обслуживания</w:t>
      </w:r>
      <w:bookmarkEnd w:id="141"/>
    </w:p>
    <w:p w:rsidR="00366885" w:rsidRPr="00394F1F" w:rsidRDefault="00366885" w:rsidP="00366885">
      <w:pPr>
        <w:pStyle w:val="afd"/>
        <w:spacing w:after="0"/>
        <w:ind w:right="107" w:firstLine="709"/>
        <w:jc w:val="both"/>
        <w:rPr>
          <w:sz w:val="28"/>
          <w:szCs w:val="28"/>
        </w:rPr>
      </w:pPr>
    </w:p>
    <w:p w:rsidR="00366885" w:rsidRDefault="00A6716A" w:rsidP="00366885">
      <w:pPr>
        <w:pStyle w:val="afd"/>
        <w:spacing w:after="0"/>
        <w:ind w:right="107"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Pr>
          <w:sz w:val="28"/>
          <w:szCs w:val="28"/>
        </w:rPr>
        <w:t xml:space="preserve"> для объектов </w:t>
      </w:r>
      <w:r w:rsidRPr="000C3828">
        <w:rPr>
          <w:sz w:val="28"/>
          <w:szCs w:val="28"/>
        </w:rPr>
        <w:t xml:space="preserve">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w:t>
      </w:r>
      <w:r w:rsidRPr="000C3828">
        <w:rPr>
          <w:sz w:val="28"/>
          <w:szCs w:val="28"/>
        </w:rPr>
        <w:lastRenderedPageBreak/>
        <w:t>организаций</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с положениями </w:t>
      </w:r>
      <w:r w:rsidRPr="00CB1480">
        <w:rPr>
          <w:sz w:val="28"/>
          <w:szCs w:val="28"/>
        </w:rPr>
        <w:t>Региональных нормативов градостроительного проектирования Смоленской области</w:t>
      </w:r>
      <w:r>
        <w:rPr>
          <w:sz w:val="28"/>
          <w:szCs w:val="28"/>
        </w:rPr>
        <w:t>.</w:t>
      </w:r>
    </w:p>
    <w:p w:rsidR="003C09E1" w:rsidRDefault="003C09E1" w:rsidP="00366885">
      <w:pPr>
        <w:pStyle w:val="afd"/>
        <w:spacing w:after="0"/>
        <w:ind w:right="107" w:firstLine="709"/>
        <w:jc w:val="both"/>
        <w:rPr>
          <w:sz w:val="28"/>
          <w:szCs w:val="28"/>
        </w:rPr>
      </w:pP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42" w:name="_Toc5255010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42"/>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43" w:name="_bookmark36"/>
      <w:bookmarkStart w:id="144" w:name="_bookmark37"/>
      <w:bookmarkStart w:id="145" w:name="_bookmark38"/>
      <w:bookmarkStart w:id="146" w:name="_Toc525501063"/>
      <w:bookmarkEnd w:id="143"/>
      <w:bookmarkEnd w:id="144"/>
      <w:bookmarkEnd w:id="145"/>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w:t>
      </w:r>
      <w:r w:rsidR="004C09E7">
        <w:rPr>
          <w:rFonts w:ascii="Times New Roman" w:eastAsia="Times New Roman" w:hAnsi="Times New Roman" w:cs="Times New Roman"/>
          <w:b/>
          <w:bCs/>
          <w:sz w:val="28"/>
          <w:szCs w:val="28"/>
          <w:lang w:eastAsia="ru-RU"/>
        </w:rPr>
        <w:t>сельского</w:t>
      </w:r>
      <w:r w:rsidRPr="00596327">
        <w:rPr>
          <w:rFonts w:ascii="Times New Roman" w:eastAsia="Times New Roman" w:hAnsi="Times New Roman" w:cs="Times New Roman"/>
          <w:b/>
          <w:bCs/>
          <w:sz w:val="28"/>
          <w:szCs w:val="28"/>
          <w:lang w:eastAsia="ru-RU"/>
        </w:rPr>
        <w:t xml:space="preserve"> хозяйства</w:t>
      </w:r>
      <w:bookmarkEnd w:id="146"/>
    </w:p>
    <w:p w:rsidR="00853DF9" w:rsidRPr="00394F1F" w:rsidRDefault="00853DF9" w:rsidP="004D163A">
      <w:pPr>
        <w:pStyle w:val="afd"/>
        <w:spacing w:after="0"/>
        <w:ind w:right="113"/>
        <w:rPr>
          <w:sz w:val="28"/>
          <w:szCs w:val="28"/>
        </w:rPr>
      </w:pPr>
    </w:p>
    <w:p w:rsidR="004C09E7" w:rsidRDefault="004C09E7" w:rsidP="004C09E7">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4C09E7" w:rsidRPr="00394F1F" w:rsidRDefault="004C09E7" w:rsidP="004C09E7">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4C09E7" w:rsidRPr="00394F1F" w:rsidRDefault="004C09E7" w:rsidP="004C09E7">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4C09E7" w:rsidRPr="00394F1F" w:rsidRDefault="004C09E7" w:rsidP="004C09E7">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w:t>
      </w:r>
      <w:r w:rsidRPr="00394F1F">
        <w:rPr>
          <w:sz w:val="28"/>
          <w:szCs w:val="28"/>
        </w:rPr>
        <w:lastRenderedPageBreak/>
        <w:t>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4C09E7" w:rsidRPr="00394F1F" w:rsidRDefault="004C09E7" w:rsidP="004C09E7">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6E692A">
        <w:rPr>
          <w:sz w:val="28"/>
          <w:szCs w:val="28"/>
        </w:rPr>
        <w:t>Гагаринскому</w:t>
      </w:r>
      <w:proofErr w:type="spellEnd"/>
      <w:r>
        <w:rPr>
          <w:sz w:val="28"/>
          <w:szCs w:val="28"/>
        </w:rPr>
        <w:t xml:space="preserve"> городскому</w:t>
      </w:r>
      <w:r w:rsidRPr="00394F1F">
        <w:rPr>
          <w:sz w:val="28"/>
          <w:szCs w:val="28"/>
        </w:rPr>
        <w:t xml:space="preserve"> поселению):</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4C09E7" w:rsidRPr="00394F1F" w:rsidRDefault="004C09E7" w:rsidP="004C09E7">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4C09E7" w:rsidRPr="00394F1F" w:rsidRDefault="004C09E7" w:rsidP="004C09E7">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4C09E7" w:rsidRPr="00394F1F" w:rsidRDefault="004C09E7" w:rsidP="004C09E7">
      <w:pPr>
        <w:pStyle w:val="afd"/>
        <w:spacing w:after="0"/>
        <w:ind w:firstLine="709"/>
        <w:jc w:val="both"/>
        <w:rPr>
          <w:sz w:val="28"/>
          <w:szCs w:val="28"/>
        </w:rPr>
      </w:pPr>
      <w:r w:rsidRPr="00394F1F">
        <w:rPr>
          <w:sz w:val="28"/>
          <w:szCs w:val="28"/>
        </w:rPr>
        <w:t>В состав производственных зон могут включаться:</w:t>
      </w:r>
    </w:p>
    <w:p w:rsidR="004C09E7" w:rsidRPr="00394F1F" w:rsidRDefault="004C09E7" w:rsidP="004C09E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C09E7" w:rsidRPr="00394F1F" w:rsidRDefault="004C09E7" w:rsidP="004C09E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4C09E7" w:rsidRPr="00394F1F" w:rsidRDefault="004C09E7" w:rsidP="004C09E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4C09E7" w:rsidRPr="00394F1F" w:rsidRDefault="004C09E7" w:rsidP="004C09E7">
      <w:pPr>
        <w:pStyle w:val="afd"/>
        <w:spacing w:after="0"/>
        <w:ind w:firstLine="709"/>
        <w:jc w:val="both"/>
        <w:rPr>
          <w:sz w:val="28"/>
          <w:szCs w:val="28"/>
        </w:rPr>
      </w:pPr>
      <w:r w:rsidRPr="00394F1F">
        <w:rPr>
          <w:sz w:val="28"/>
          <w:szCs w:val="28"/>
        </w:rPr>
        <w:lastRenderedPageBreak/>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4C09E7" w:rsidRPr="00394F1F" w:rsidRDefault="004C09E7" w:rsidP="004C09E7">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C09E7" w:rsidRPr="00394F1F" w:rsidRDefault="004C09E7" w:rsidP="004C09E7">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4C09E7" w:rsidRPr="00394F1F" w:rsidRDefault="004C09E7" w:rsidP="004C09E7">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Pr>
          <w:sz w:val="28"/>
          <w:szCs w:val="28"/>
        </w:rPr>
        <w:t xml:space="preserve">ые дома, гостиницы, общежития, </w:t>
      </w:r>
      <w:r w:rsidRPr="00394F1F">
        <w:rPr>
          <w:sz w:val="28"/>
          <w:szCs w:val="28"/>
        </w:rPr>
        <w:t>садово-дачную застройку,</w:t>
      </w:r>
      <w:r>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4C09E7" w:rsidRPr="00394F1F" w:rsidRDefault="004C09E7" w:rsidP="004C09E7">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4C09E7" w:rsidRPr="00394F1F" w:rsidRDefault="004C09E7" w:rsidP="004C09E7">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4C09E7" w:rsidRPr="00394F1F" w:rsidRDefault="004C09E7" w:rsidP="004C09E7">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4C09E7" w:rsidRPr="00394F1F" w:rsidRDefault="004C09E7" w:rsidP="004C09E7">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w:t>
      </w:r>
      <w:r w:rsidRPr="00394F1F">
        <w:rPr>
          <w:sz w:val="28"/>
          <w:szCs w:val="28"/>
        </w:rPr>
        <w:lastRenderedPageBreak/>
        <w:t>отношение площади всех этажей зданий и сооружений к площади участка (квартала).</w:t>
      </w:r>
    </w:p>
    <w:p w:rsidR="008D0856" w:rsidRPr="00394F1F" w:rsidRDefault="008D0856" w:rsidP="008D0856">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Показатели </w:t>
      </w:r>
      <w:proofErr w:type="gramStart"/>
      <w:r w:rsidRPr="00394F1F">
        <w:rPr>
          <w:rFonts w:ascii="Times New Roman" w:hAnsi="Times New Roman" w:cs="Times New Roman"/>
          <w:sz w:val="28"/>
          <w:szCs w:val="28"/>
        </w:rPr>
        <w:t>плотности застройки участков территориальных зон</w:t>
      </w:r>
      <w:proofErr w:type="gramEnd"/>
    </w:p>
    <w:tbl>
      <w:tblPr>
        <w:tblStyle w:val="ae"/>
        <w:tblW w:w="0" w:type="auto"/>
        <w:tblLook w:val="04A0"/>
      </w:tblPr>
      <w:tblGrid>
        <w:gridCol w:w="594"/>
        <w:gridCol w:w="3335"/>
        <w:gridCol w:w="1985"/>
        <w:gridCol w:w="1981"/>
        <w:gridCol w:w="2526"/>
      </w:tblGrid>
      <w:tr w:rsidR="008D0856" w:rsidRPr="00394F1F" w:rsidTr="002B04FB">
        <w:tc>
          <w:tcPr>
            <w:tcW w:w="594" w:type="dxa"/>
            <w:vMerge w:val="restart"/>
            <w:vAlign w:val="center"/>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8D0856" w:rsidRPr="00394F1F" w:rsidRDefault="008D0856" w:rsidP="002B04FB">
            <w:pPr>
              <w:jc w:val="center"/>
              <w:rPr>
                <w:rFonts w:ascii="Times New Roman" w:hAnsi="Times New Roman" w:cs="Times New Roman"/>
                <w:sz w:val="28"/>
                <w:szCs w:val="28"/>
              </w:rPr>
            </w:pPr>
            <w:proofErr w:type="gramStart"/>
            <w:r w:rsidRPr="00394F1F">
              <w:rPr>
                <w:rFonts w:ascii="Times New Roman" w:hAnsi="Times New Roman" w:cs="Times New Roman"/>
                <w:sz w:val="28"/>
                <w:szCs w:val="28"/>
              </w:rPr>
              <w:t>Территориальные зоны</w:t>
            </w:r>
            <w:proofErr w:type="gramEnd"/>
          </w:p>
        </w:tc>
        <w:tc>
          <w:tcPr>
            <w:tcW w:w="3885" w:type="dxa"/>
            <w:gridSpan w:val="2"/>
            <w:vAlign w:val="center"/>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8D0856" w:rsidRPr="00394F1F" w:rsidTr="002B04FB">
        <w:tc>
          <w:tcPr>
            <w:tcW w:w="594" w:type="dxa"/>
            <w:vMerge/>
            <w:vAlign w:val="center"/>
          </w:tcPr>
          <w:p w:rsidR="008D0856" w:rsidRPr="00394F1F" w:rsidRDefault="008D0856" w:rsidP="002B04FB">
            <w:pPr>
              <w:jc w:val="center"/>
              <w:rPr>
                <w:rFonts w:ascii="Times New Roman" w:hAnsi="Times New Roman" w:cs="Times New Roman"/>
                <w:sz w:val="28"/>
                <w:szCs w:val="28"/>
              </w:rPr>
            </w:pPr>
          </w:p>
        </w:tc>
        <w:tc>
          <w:tcPr>
            <w:tcW w:w="3382" w:type="dxa"/>
            <w:vMerge/>
            <w:vAlign w:val="center"/>
          </w:tcPr>
          <w:p w:rsidR="008D0856" w:rsidRPr="00394F1F" w:rsidRDefault="008D0856" w:rsidP="002B04FB">
            <w:pPr>
              <w:jc w:val="center"/>
              <w:rPr>
                <w:rFonts w:ascii="Times New Roman" w:hAnsi="Times New Roman" w:cs="Times New Roman"/>
                <w:sz w:val="28"/>
                <w:szCs w:val="28"/>
              </w:rPr>
            </w:pPr>
          </w:p>
        </w:tc>
        <w:tc>
          <w:tcPr>
            <w:tcW w:w="1900" w:type="dxa"/>
            <w:vAlign w:val="center"/>
          </w:tcPr>
          <w:p w:rsidR="008D0856" w:rsidRPr="00394F1F" w:rsidRDefault="008D0856" w:rsidP="002B04FB">
            <w:pPr>
              <w:jc w:val="center"/>
              <w:rPr>
                <w:rFonts w:ascii="Times New Roman" w:hAnsi="Times New Roman" w:cs="Times New Roman"/>
                <w:sz w:val="28"/>
                <w:szCs w:val="28"/>
              </w:rPr>
            </w:pPr>
            <w:proofErr w:type="gramStart"/>
            <w:r>
              <w:rPr>
                <w:rFonts w:ascii="Times New Roman" w:hAnsi="Times New Roman" w:cs="Times New Roman"/>
                <w:sz w:val="28"/>
                <w:szCs w:val="28"/>
              </w:rPr>
              <w:t>максимальный</w:t>
            </w:r>
            <w:proofErr w:type="gramEnd"/>
          </w:p>
        </w:tc>
        <w:tc>
          <w:tcPr>
            <w:tcW w:w="1985" w:type="dxa"/>
            <w:vAlign w:val="center"/>
          </w:tcPr>
          <w:p w:rsidR="008D0856" w:rsidRPr="00394F1F" w:rsidRDefault="008D0856" w:rsidP="008D0856">
            <w:pPr>
              <w:jc w:val="center"/>
              <w:rPr>
                <w:rFonts w:ascii="Times New Roman" w:hAnsi="Times New Roman" w:cs="Times New Roman"/>
                <w:sz w:val="28"/>
                <w:szCs w:val="28"/>
              </w:rPr>
            </w:pPr>
            <w:proofErr w:type="gramStart"/>
            <w:r>
              <w:rPr>
                <w:rFonts w:ascii="Times New Roman" w:hAnsi="Times New Roman" w:cs="Times New Roman"/>
                <w:sz w:val="28"/>
                <w:szCs w:val="28"/>
              </w:rPr>
              <w:t>минимальный</w:t>
            </w:r>
            <w:proofErr w:type="gramEnd"/>
          </w:p>
        </w:tc>
        <w:tc>
          <w:tcPr>
            <w:tcW w:w="2560" w:type="dxa"/>
            <w:vMerge/>
            <w:vAlign w:val="center"/>
          </w:tcPr>
          <w:p w:rsidR="008D0856" w:rsidRPr="00394F1F" w:rsidRDefault="008D0856" w:rsidP="002B04FB">
            <w:pPr>
              <w:jc w:val="center"/>
              <w:rPr>
                <w:rFonts w:ascii="Times New Roman" w:hAnsi="Times New Roman" w:cs="Times New Roman"/>
                <w:sz w:val="28"/>
                <w:szCs w:val="28"/>
              </w:rPr>
            </w:pPr>
          </w:p>
        </w:tc>
      </w:tr>
      <w:tr w:rsidR="008D0856" w:rsidRPr="00394F1F" w:rsidTr="002B04FB">
        <w:tc>
          <w:tcPr>
            <w:tcW w:w="594" w:type="dxa"/>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8D0856" w:rsidRPr="00394F1F" w:rsidRDefault="008D0856" w:rsidP="002B04FB">
            <w:pPr>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Производственная</w:t>
            </w:r>
            <w:proofErr w:type="gramEnd"/>
          </w:p>
        </w:tc>
        <w:tc>
          <w:tcPr>
            <w:tcW w:w="1900" w:type="dxa"/>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8D0856" w:rsidRPr="00B74F7D" w:rsidRDefault="008D0856" w:rsidP="002B04F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8D0856" w:rsidRPr="00394F1F" w:rsidTr="002B04FB">
        <w:tc>
          <w:tcPr>
            <w:tcW w:w="594" w:type="dxa"/>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8D0856" w:rsidRPr="00394F1F" w:rsidRDefault="008D0856" w:rsidP="002B04FB">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8D0856" w:rsidRPr="00B74F7D" w:rsidRDefault="008D0856" w:rsidP="002B04F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D0856" w:rsidRPr="00394F1F" w:rsidTr="002B04FB">
        <w:tc>
          <w:tcPr>
            <w:tcW w:w="594" w:type="dxa"/>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8D0856" w:rsidRPr="00394F1F" w:rsidRDefault="008D0856" w:rsidP="002B04FB">
            <w:pPr>
              <w:rPr>
                <w:rFonts w:ascii="Times New Roman" w:hAnsi="Times New Roman" w:cs="Times New Roman"/>
                <w:sz w:val="28"/>
                <w:szCs w:val="28"/>
              </w:rPr>
            </w:pPr>
            <w:proofErr w:type="gramStart"/>
            <w:r w:rsidRPr="00394F1F">
              <w:rPr>
                <w:rFonts w:ascii="Times New Roman" w:hAnsi="Times New Roman" w:cs="Times New Roman"/>
                <w:sz w:val="28"/>
                <w:szCs w:val="28"/>
              </w:rPr>
              <w:t>Коммунально-складская</w:t>
            </w:r>
            <w:proofErr w:type="gramEnd"/>
          </w:p>
        </w:tc>
        <w:tc>
          <w:tcPr>
            <w:tcW w:w="1900" w:type="dxa"/>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8D0856" w:rsidRPr="00B74F7D" w:rsidRDefault="008D0856" w:rsidP="002B04F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8D0856" w:rsidRPr="00394F1F" w:rsidRDefault="008D0856" w:rsidP="002B04FB">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4C09E7" w:rsidRPr="00394F1F" w:rsidRDefault="004C09E7" w:rsidP="004C09E7">
      <w:pPr>
        <w:pStyle w:val="afd"/>
        <w:spacing w:after="0"/>
        <w:ind w:right="105"/>
        <w:rPr>
          <w:sz w:val="28"/>
          <w:szCs w:val="28"/>
        </w:rPr>
      </w:pPr>
    </w:p>
    <w:p w:rsidR="004C09E7" w:rsidRPr="00394F1F" w:rsidRDefault="004C09E7" w:rsidP="004C09E7">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4C09E7" w:rsidRPr="00394F1F" w:rsidRDefault="004C09E7" w:rsidP="004C09E7">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4C09E7" w:rsidRPr="00394F1F" w:rsidRDefault="004C09E7" w:rsidP="004C09E7">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4C09E7" w:rsidRPr="00394F1F" w:rsidRDefault="004C09E7" w:rsidP="004C09E7">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4C09E7" w:rsidRPr="00394F1F" w:rsidRDefault="004C09E7" w:rsidP="004C09E7">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4C09E7" w:rsidRPr="00394F1F" w:rsidRDefault="004C09E7" w:rsidP="004C09E7">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4C09E7" w:rsidRPr="00394F1F" w:rsidRDefault="004C09E7" w:rsidP="004C09E7">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4C09E7" w:rsidRPr="00394F1F" w:rsidRDefault="004C09E7" w:rsidP="004C09E7">
      <w:pPr>
        <w:pStyle w:val="afd"/>
        <w:spacing w:after="0"/>
        <w:ind w:firstLine="709"/>
        <w:jc w:val="both"/>
        <w:rPr>
          <w:sz w:val="28"/>
          <w:szCs w:val="28"/>
        </w:rPr>
      </w:pPr>
      <w:r w:rsidRPr="00394F1F">
        <w:rPr>
          <w:sz w:val="28"/>
          <w:szCs w:val="28"/>
        </w:rPr>
        <w:lastRenderedPageBreak/>
        <w:t>В схеме планировочной организации земельного участка расширяемого и реконструируемого объекта следует предусматривать:</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4C09E7" w:rsidRPr="00394F1F" w:rsidRDefault="004C09E7" w:rsidP="004C09E7">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4C09E7" w:rsidRPr="00394F1F" w:rsidRDefault="004C09E7" w:rsidP="004C09E7">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4C09E7" w:rsidRPr="00394F1F" w:rsidRDefault="004C09E7" w:rsidP="004C09E7">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4C09E7" w:rsidRPr="00394F1F" w:rsidRDefault="004C09E7" w:rsidP="004C09E7">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4C09E7" w:rsidRPr="00394F1F" w:rsidRDefault="004C09E7" w:rsidP="004C09E7">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6E692A">
        <w:rPr>
          <w:sz w:val="28"/>
          <w:szCs w:val="28"/>
        </w:rPr>
        <w:t>Гагаринскому</w:t>
      </w:r>
      <w:proofErr w:type="spellEnd"/>
      <w:r>
        <w:rPr>
          <w:sz w:val="28"/>
          <w:szCs w:val="28"/>
        </w:rPr>
        <w:t xml:space="preserve"> городскому</w:t>
      </w:r>
      <w:r w:rsidRPr="00394F1F">
        <w:rPr>
          <w:sz w:val="28"/>
          <w:szCs w:val="28"/>
        </w:rPr>
        <w:t xml:space="preserve"> поселению):</w:t>
      </w:r>
    </w:p>
    <w:p w:rsidR="004C09E7"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4C09E7"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4C09E7"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r w:rsidR="00853DF9" w:rsidRPr="00394F1F">
        <w:rPr>
          <w:rFonts w:ascii="Times New Roman" w:hAnsi="Times New Roman" w:cs="Times New Roman"/>
          <w:sz w:val="28"/>
          <w:szCs w:val="28"/>
        </w:rPr>
        <w:t>.</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47" w:name="_Toc525501064"/>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47"/>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48" w:name="_Toc525501065"/>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48"/>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6E692A">
        <w:rPr>
          <w:sz w:val="28"/>
          <w:szCs w:val="28"/>
        </w:rPr>
        <w:t>Гагаринского</w:t>
      </w:r>
      <w:proofErr w:type="spellEnd"/>
      <w:r w:rsidRPr="00394F1F">
        <w:rPr>
          <w:sz w:val="28"/>
          <w:szCs w:val="28"/>
        </w:rPr>
        <w:t xml:space="preserve"> района и </w:t>
      </w:r>
      <w:proofErr w:type="spellStart"/>
      <w:r w:rsidR="006E692A">
        <w:rPr>
          <w:sz w:val="28"/>
          <w:szCs w:val="28"/>
        </w:rPr>
        <w:t>Гагаринского</w:t>
      </w:r>
      <w:proofErr w:type="spellEnd"/>
      <w:r w:rsidR="00CF6F41">
        <w:rPr>
          <w:sz w:val="28"/>
          <w:szCs w:val="28"/>
        </w:rPr>
        <w:t xml:space="preserve"> городского поселения</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4C7725">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4C7725">
      <w:pPr>
        <w:pStyle w:val="ac"/>
        <w:widowControl w:val="0"/>
        <w:numPr>
          <w:ilvl w:val="0"/>
          <w:numId w:val="38"/>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4C7725">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4C7725">
      <w:pPr>
        <w:pStyle w:val="ac"/>
        <w:widowControl w:val="0"/>
        <w:numPr>
          <w:ilvl w:val="0"/>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4C7725">
      <w:pPr>
        <w:pStyle w:val="ac"/>
        <w:widowControl w:val="0"/>
        <w:numPr>
          <w:ilvl w:val="0"/>
          <w:numId w:val="38"/>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4C7725">
      <w:pPr>
        <w:pStyle w:val="ac"/>
        <w:widowControl w:val="0"/>
        <w:numPr>
          <w:ilvl w:val="0"/>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4C7725">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4C7725">
      <w:pPr>
        <w:pStyle w:val="ac"/>
        <w:widowControl w:val="0"/>
        <w:numPr>
          <w:ilvl w:val="0"/>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4C7725">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4C7725">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4C7725">
      <w:pPr>
        <w:pStyle w:val="ac"/>
        <w:widowControl w:val="0"/>
        <w:numPr>
          <w:ilvl w:val="0"/>
          <w:numId w:val="37"/>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4C7725">
      <w:pPr>
        <w:pStyle w:val="ac"/>
        <w:widowControl w:val="0"/>
        <w:numPr>
          <w:ilvl w:val="0"/>
          <w:numId w:val="37"/>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4C7725">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4C7725">
      <w:pPr>
        <w:pStyle w:val="ac"/>
        <w:widowControl w:val="0"/>
        <w:numPr>
          <w:ilvl w:val="0"/>
          <w:numId w:val="40"/>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4C7725">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4C7725">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4C7725">
      <w:pPr>
        <w:pStyle w:val="ac"/>
        <w:widowControl w:val="0"/>
        <w:numPr>
          <w:ilvl w:val="0"/>
          <w:numId w:val="40"/>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4C7725">
      <w:pPr>
        <w:pStyle w:val="ac"/>
        <w:widowControl w:val="0"/>
        <w:numPr>
          <w:ilvl w:val="0"/>
          <w:numId w:val="40"/>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4C7725">
      <w:pPr>
        <w:pStyle w:val="ac"/>
        <w:widowControl w:val="0"/>
        <w:numPr>
          <w:ilvl w:val="0"/>
          <w:numId w:val="40"/>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4C7725">
      <w:pPr>
        <w:pStyle w:val="ac"/>
        <w:widowControl w:val="0"/>
        <w:numPr>
          <w:ilvl w:val="0"/>
          <w:numId w:val="40"/>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4C7725">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49" w:name="_Toc525501066"/>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49"/>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4C7725">
      <w:pPr>
        <w:pStyle w:val="ac"/>
        <w:widowControl w:val="0"/>
        <w:numPr>
          <w:ilvl w:val="3"/>
          <w:numId w:val="39"/>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4C7725">
      <w:pPr>
        <w:pStyle w:val="ac"/>
        <w:widowControl w:val="0"/>
        <w:numPr>
          <w:ilvl w:val="3"/>
          <w:numId w:val="39"/>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4C7725">
      <w:pPr>
        <w:pStyle w:val="ac"/>
        <w:widowControl w:val="0"/>
        <w:numPr>
          <w:ilvl w:val="3"/>
          <w:numId w:val="39"/>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6E692A">
        <w:rPr>
          <w:sz w:val="28"/>
          <w:szCs w:val="28"/>
        </w:rPr>
        <w:t>Гагаринского</w:t>
      </w:r>
      <w:proofErr w:type="spellEnd"/>
      <w:r w:rsidR="00CF6F41">
        <w:rPr>
          <w:sz w:val="28"/>
          <w:szCs w:val="28"/>
        </w:rPr>
        <w:t xml:space="preserve"> городского поселения</w:t>
      </w:r>
      <w:r w:rsidRPr="00394F1F">
        <w:rPr>
          <w:sz w:val="28"/>
          <w:szCs w:val="28"/>
        </w:rPr>
        <w:t xml:space="preserve">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proofErr w:type="gramStart"/>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6E692A">
        <w:rPr>
          <w:sz w:val="28"/>
          <w:szCs w:val="28"/>
        </w:rPr>
        <w:t>Гагаринского</w:t>
      </w:r>
      <w:proofErr w:type="spellEnd"/>
      <w:r w:rsidRPr="00394F1F">
        <w:rPr>
          <w:sz w:val="28"/>
          <w:szCs w:val="28"/>
        </w:rPr>
        <w:t xml:space="preserve"> района.</w:t>
      </w:r>
      <w:proofErr w:type="gramEnd"/>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4C7725">
      <w:pPr>
        <w:pStyle w:val="ac"/>
        <w:widowControl w:val="0"/>
        <w:numPr>
          <w:ilvl w:val="0"/>
          <w:numId w:val="36"/>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4C7725">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4C7725">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4C7725">
      <w:pPr>
        <w:pStyle w:val="ac"/>
        <w:widowControl w:val="0"/>
        <w:numPr>
          <w:ilvl w:val="0"/>
          <w:numId w:val="36"/>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4C7725">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4C7725">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4C7725">
      <w:pPr>
        <w:pStyle w:val="ac"/>
        <w:widowControl w:val="0"/>
        <w:numPr>
          <w:ilvl w:val="0"/>
          <w:numId w:val="36"/>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4C7725">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4C7725">
      <w:pPr>
        <w:pStyle w:val="ac"/>
        <w:widowControl w:val="0"/>
        <w:numPr>
          <w:ilvl w:val="0"/>
          <w:numId w:val="36"/>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4C7725">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4C7725">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4C7725">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4C7725">
      <w:pPr>
        <w:pStyle w:val="ac"/>
        <w:widowControl w:val="0"/>
        <w:numPr>
          <w:ilvl w:val="1"/>
          <w:numId w:val="35"/>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4C7725">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4C7725">
      <w:pPr>
        <w:pStyle w:val="ac"/>
        <w:widowControl w:val="0"/>
        <w:numPr>
          <w:ilvl w:val="1"/>
          <w:numId w:val="35"/>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4C7725">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4C7725">
      <w:pPr>
        <w:pStyle w:val="ac"/>
        <w:widowControl w:val="0"/>
        <w:numPr>
          <w:ilvl w:val="1"/>
          <w:numId w:val="35"/>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50" w:name="_Toc525501067"/>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50"/>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w:t>
      </w:r>
      <w:r w:rsidR="00410D85">
        <w:rPr>
          <w:sz w:val="28"/>
          <w:szCs w:val="28"/>
        </w:rPr>
        <w:t>городского</w:t>
      </w:r>
      <w:r w:rsidRPr="00394F1F">
        <w:rPr>
          <w:sz w:val="28"/>
          <w:szCs w:val="28"/>
        </w:rPr>
        <w:t xml:space="preserve">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51" w:name="Par1"/>
      <w:bookmarkEnd w:id="151"/>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52" w:name="_Toc525501068"/>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52"/>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4C7725">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4C7725">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 xml:space="preserve">Проектирование и строительство зданий и сооружений на территориях </w:t>
      </w:r>
      <w:r w:rsidR="00410D85">
        <w:rPr>
          <w:sz w:val="28"/>
          <w:szCs w:val="28"/>
        </w:rPr>
        <w:t>городского</w:t>
      </w:r>
      <w:r w:rsidRPr="00394F1F">
        <w:rPr>
          <w:sz w:val="28"/>
          <w:szCs w:val="28"/>
        </w:rPr>
        <w:t xml:space="preserve">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4C7725">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4C7725">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53" w:name="_Toc525501069"/>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53"/>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6E692A">
        <w:rPr>
          <w:rFonts w:ascii="Times New Roman" w:hAnsi="Times New Roman" w:cs="Times New Roman"/>
          <w:sz w:val="28"/>
          <w:szCs w:val="28"/>
        </w:rPr>
        <w:t>Гагаринского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6E692A">
        <w:rPr>
          <w:rFonts w:ascii="Times New Roman" w:hAnsi="Times New Roman" w:cs="Times New Roman"/>
          <w:sz w:val="28"/>
          <w:szCs w:val="28"/>
        </w:rPr>
        <w:t>Гагаринского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6E692A">
        <w:rPr>
          <w:rFonts w:ascii="Times New Roman" w:hAnsi="Times New Roman" w:cs="Times New Roman"/>
          <w:sz w:val="28"/>
          <w:szCs w:val="28"/>
        </w:rPr>
        <w:t>Гагаринского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6E692A">
        <w:rPr>
          <w:rFonts w:ascii="Times New Roman" w:hAnsi="Times New Roman" w:cs="Times New Roman"/>
          <w:sz w:val="28"/>
          <w:szCs w:val="28"/>
        </w:rPr>
        <w:t>Гагаринского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6E692A">
        <w:rPr>
          <w:rFonts w:ascii="Times New Roman" w:hAnsi="Times New Roman" w:cs="Times New Roman"/>
          <w:sz w:val="28"/>
          <w:szCs w:val="28"/>
        </w:rPr>
        <w:t>Гагаринского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6E692A">
        <w:rPr>
          <w:rFonts w:ascii="Times New Roman" w:hAnsi="Times New Roman" w:cs="Times New Roman"/>
          <w:sz w:val="28"/>
          <w:szCs w:val="28"/>
        </w:rPr>
        <w:t>Гагаринского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применяются при подготовке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54" w:name="_Toc491876326"/>
      <w:bookmarkStart w:id="155" w:name="_Toc502048447"/>
      <w:bookmarkStart w:id="156" w:name="_Toc525501070"/>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54"/>
      <w:bookmarkEnd w:id="155"/>
      <w:bookmarkEnd w:id="156"/>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2D6FED" w:rsidP="0004048D">
            <w:pPr>
              <w:jc w:val="center"/>
              <w:rPr>
                <w:rFonts w:ascii="Times New Roman" w:hAnsi="Times New Roman" w:cs="Times New Roman"/>
                <w:sz w:val="28"/>
                <w:szCs w:val="28"/>
              </w:rPr>
            </w:pPr>
            <w:r>
              <w:rPr>
                <w:rFonts w:ascii="Times New Roman" w:hAnsi="Times New Roman" w:cs="Times New Roman"/>
                <w:sz w:val="28"/>
                <w:szCs w:val="28"/>
              </w:rPr>
              <w:t>Городское</w:t>
            </w:r>
            <w:r w:rsidR="00476CBD">
              <w:rPr>
                <w:rFonts w:ascii="Times New Roman" w:hAnsi="Times New Roman" w:cs="Times New Roman"/>
                <w:sz w:val="28"/>
                <w:szCs w:val="28"/>
              </w:rPr>
              <w:t xml:space="preserve">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57" w:name="_Toc524000204"/>
            <w:r w:rsidRPr="00BB4481">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BB4481">
              <w:rPr>
                <w:rFonts w:ascii="Times New Roman" w:hAnsi="Times New Roman" w:cs="Times New Roman"/>
                <w:b/>
                <w:sz w:val="28"/>
                <w:szCs w:val="28"/>
              </w:rPr>
              <w:t xml:space="preserve">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57"/>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58" w:name="_Toc524000211"/>
            <w:r w:rsidRPr="00E179CE">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E179CE">
              <w:rPr>
                <w:rFonts w:ascii="Times New Roman" w:hAnsi="Times New Roman" w:cs="Times New Roman"/>
                <w:b/>
                <w:sz w:val="28"/>
                <w:szCs w:val="28"/>
              </w:rPr>
              <w:t xml:space="preserve">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58"/>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59" w:name="_Toc524000212"/>
            <w:r w:rsidRPr="009E6B98">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59"/>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60"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60"/>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w:t>
            </w:r>
            <w:r w:rsidR="00410D85">
              <w:rPr>
                <w:rFonts w:ascii="Times New Roman" w:hAnsi="Times New Roman" w:cs="Times New Roman"/>
                <w:sz w:val="28"/>
                <w:szCs w:val="28"/>
              </w:rPr>
              <w:t>городского</w:t>
            </w:r>
            <w:r w:rsidRPr="00AB578D">
              <w:rPr>
                <w:rFonts w:ascii="Times New Roman" w:hAnsi="Times New Roman" w:cs="Times New Roman"/>
                <w:sz w:val="28"/>
                <w:szCs w:val="28"/>
              </w:rPr>
              <w:t xml:space="preserve"> поселения, в том числе </w:t>
            </w:r>
            <w:bookmarkStart w:id="161" w:name="_Toc524000214"/>
            <w:r w:rsidRPr="00AB578D">
              <w:rPr>
                <w:rFonts w:ascii="Times New Roman" w:hAnsi="Times New Roman" w:cs="Times New Roman"/>
                <w:sz w:val="28"/>
                <w:szCs w:val="28"/>
              </w:rPr>
              <w:t>Объекты муниципального жилищного фонда</w:t>
            </w:r>
            <w:bookmarkEnd w:id="161"/>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r w:rsidR="004C09E7" w:rsidRPr="00AA4DAC" w:rsidTr="0004048D">
        <w:trPr>
          <w:trHeight w:val="986"/>
          <w:jc w:val="center"/>
        </w:trPr>
        <w:tc>
          <w:tcPr>
            <w:tcW w:w="791" w:type="dxa"/>
          </w:tcPr>
          <w:p w:rsidR="004C09E7" w:rsidRPr="00AA4DAC" w:rsidRDefault="004C09E7" w:rsidP="00DE4DE4">
            <w:pPr>
              <w:jc w:val="center"/>
              <w:rPr>
                <w:rFonts w:ascii="Times New Roman" w:hAnsi="Times New Roman" w:cs="Times New Roman"/>
                <w:sz w:val="28"/>
                <w:szCs w:val="28"/>
              </w:rPr>
            </w:pPr>
            <w:r>
              <w:rPr>
                <w:rFonts w:ascii="Times New Roman" w:hAnsi="Times New Roman" w:cs="Times New Roman"/>
                <w:sz w:val="28"/>
                <w:szCs w:val="28"/>
              </w:rPr>
              <w:t>21</w:t>
            </w:r>
          </w:p>
        </w:tc>
        <w:tc>
          <w:tcPr>
            <w:tcW w:w="4152" w:type="dxa"/>
          </w:tcPr>
          <w:p w:rsidR="004C09E7" w:rsidRPr="00AA4DAC" w:rsidRDefault="004C09E7" w:rsidP="00DE4DE4">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w:t>
            </w:r>
            <w:r w:rsidRPr="00AA4DAC">
              <w:rPr>
                <w:rFonts w:ascii="Times New Roman" w:hAnsi="Times New Roman" w:cs="Times New Roman"/>
                <w:sz w:val="28"/>
                <w:szCs w:val="28"/>
              </w:rPr>
              <w:lastRenderedPageBreak/>
              <w:t>населения и территории от чрезвычайных ситуаций природного и техногенного характера</w:t>
            </w:r>
          </w:p>
        </w:tc>
        <w:tc>
          <w:tcPr>
            <w:tcW w:w="3195" w:type="dxa"/>
          </w:tcPr>
          <w:p w:rsidR="004C09E7" w:rsidRPr="00AA4DAC" w:rsidRDefault="004C09E7" w:rsidP="00DE4DE4">
            <w:pPr>
              <w:rPr>
                <w:rFonts w:ascii="Times New Roman" w:hAnsi="Times New Roman" w:cs="Times New Roman"/>
                <w:b/>
                <w:sz w:val="28"/>
                <w:szCs w:val="28"/>
              </w:rPr>
            </w:pPr>
          </w:p>
        </w:tc>
        <w:tc>
          <w:tcPr>
            <w:tcW w:w="5125" w:type="dxa"/>
          </w:tcPr>
          <w:p w:rsidR="004C09E7" w:rsidRPr="00AA4DAC" w:rsidRDefault="004C09E7" w:rsidP="00DE4DE4">
            <w:pPr>
              <w:jc w:val="both"/>
              <w:rPr>
                <w:rFonts w:ascii="Times New Roman" w:hAnsi="Times New Roman" w:cs="Times New Roman"/>
                <w:sz w:val="28"/>
                <w:szCs w:val="28"/>
              </w:rPr>
            </w:pPr>
            <w:r w:rsidRPr="00AA4DAC">
              <w:rPr>
                <w:rFonts w:ascii="Times New Roman" w:hAnsi="Times New Roman" w:cs="Times New Roman"/>
                <w:sz w:val="28"/>
                <w:szCs w:val="28"/>
              </w:rPr>
              <w:t xml:space="preserve">Сооружения инженерной защиты территории, необходимые для предупреждения чрезвычайных ситуаций; убежища, </w:t>
            </w:r>
            <w:r w:rsidRPr="00AA4DAC">
              <w:rPr>
                <w:rFonts w:ascii="Times New Roman" w:hAnsi="Times New Roman" w:cs="Times New Roman"/>
                <w:sz w:val="28"/>
                <w:szCs w:val="28"/>
              </w:rPr>
              <w:lastRenderedPageBreak/>
              <w:t>противорадиационные укрытия.</w:t>
            </w:r>
          </w:p>
        </w:tc>
        <w:tc>
          <w:tcPr>
            <w:tcW w:w="2863" w:type="dxa"/>
          </w:tcPr>
          <w:p w:rsidR="004C09E7" w:rsidRPr="00AA4DAC" w:rsidRDefault="004C09E7" w:rsidP="00DE4DE4">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23 ч. 1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6E692A" w:rsidP="004D163A">
            <w:pPr>
              <w:pStyle w:val="TableParagraph"/>
              <w:ind w:right="728"/>
              <w:rPr>
                <w:sz w:val="28"/>
                <w:szCs w:val="28"/>
                <w:lang w:val="ru-RU"/>
              </w:rPr>
            </w:pPr>
            <w:proofErr w:type="spellStart"/>
            <w:r>
              <w:rPr>
                <w:sz w:val="28"/>
                <w:szCs w:val="28"/>
                <w:lang w:val="ru-RU"/>
              </w:rPr>
              <w:t>Гагаринский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6E692A">
              <w:rPr>
                <w:sz w:val="28"/>
                <w:szCs w:val="28"/>
                <w:lang w:val="ru-RU"/>
              </w:rPr>
              <w:t>Гагаринский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9155FC" w:rsidP="004D163A">
            <w:pPr>
              <w:pStyle w:val="TableParagraph"/>
              <w:ind w:right="858"/>
              <w:rPr>
                <w:sz w:val="28"/>
                <w:szCs w:val="28"/>
                <w:lang w:val="ru-RU"/>
              </w:rPr>
            </w:pPr>
            <w:r>
              <w:rPr>
                <w:sz w:val="28"/>
                <w:szCs w:val="28"/>
                <w:lang w:val="ru-RU"/>
              </w:rPr>
              <w:t>городское</w:t>
            </w:r>
            <w:r w:rsidR="00EA36A9" w:rsidRPr="00394F1F">
              <w:rPr>
                <w:sz w:val="28"/>
                <w:szCs w:val="28"/>
                <w:lang w:val="ru-RU"/>
              </w:rPr>
              <w:t xml:space="preserve"> поселение</w:t>
            </w:r>
          </w:p>
        </w:tc>
        <w:tc>
          <w:tcPr>
            <w:tcW w:w="6237" w:type="dxa"/>
          </w:tcPr>
          <w:p w:rsidR="00EA36A9" w:rsidRPr="00394F1F" w:rsidRDefault="006E692A" w:rsidP="004D163A">
            <w:pPr>
              <w:pStyle w:val="TableParagraph"/>
              <w:ind w:right="87"/>
              <w:rPr>
                <w:sz w:val="28"/>
                <w:szCs w:val="28"/>
                <w:lang w:val="ru-RU"/>
              </w:rPr>
            </w:pPr>
            <w:proofErr w:type="spellStart"/>
            <w:r>
              <w:rPr>
                <w:sz w:val="28"/>
                <w:szCs w:val="28"/>
                <w:lang w:val="ru-RU"/>
              </w:rPr>
              <w:t>Гагаринское</w:t>
            </w:r>
            <w:proofErr w:type="spellEnd"/>
            <w:r w:rsidR="009155FC">
              <w:rPr>
                <w:sz w:val="28"/>
                <w:szCs w:val="28"/>
                <w:lang w:val="ru-RU"/>
              </w:rPr>
              <w:t xml:space="preserve"> городское</w:t>
            </w:r>
            <w:r w:rsidR="00EA36A9" w:rsidRPr="00394F1F">
              <w:rPr>
                <w:sz w:val="28"/>
                <w:szCs w:val="28"/>
                <w:lang w:val="ru-RU"/>
              </w:rPr>
              <w:t xml:space="preserve">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6E692A">
              <w:rPr>
                <w:sz w:val="28"/>
                <w:szCs w:val="28"/>
                <w:lang w:val="ru-RU"/>
              </w:rPr>
              <w:t>Гагаринского</w:t>
            </w:r>
            <w:proofErr w:type="spellEnd"/>
            <w:r w:rsidR="00CF6F41">
              <w:rPr>
                <w:sz w:val="28"/>
                <w:szCs w:val="28"/>
                <w:lang w:val="ru-RU"/>
              </w:rPr>
              <w:t xml:space="preserve"> городского поселения</w:t>
            </w:r>
            <w:r w:rsidRPr="00394F1F">
              <w:rPr>
                <w:sz w:val="28"/>
                <w:szCs w:val="28"/>
                <w:lang w:val="ru-RU"/>
              </w:rPr>
              <w:t xml:space="preserve">, МНГП </w:t>
            </w:r>
            <w:proofErr w:type="spellStart"/>
            <w:r w:rsidR="006E692A">
              <w:rPr>
                <w:sz w:val="28"/>
                <w:szCs w:val="28"/>
                <w:lang w:val="ru-RU"/>
              </w:rPr>
              <w:t>Гагаринского</w:t>
            </w:r>
            <w:proofErr w:type="spellEnd"/>
            <w:r w:rsidR="00CF6F41">
              <w:rPr>
                <w:sz w:val="28"/>
                <w:szCs w:val="28"/>
                <w:lang w:val="ru-RU"/>
              </w:rPr>
              <w:t xml:space="preserve"> городского поселения</w:t>
            </w:r>
            <w:r w:rsidRPr="00394F1F">
              <w:rPr>
                <w:sz w:val="28"/>
                <w:szCs w:val="28"/>
                <w:lang w:val="ru-RU"/>
              </w:rPr>
              <w:t>,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6E692A">
              <w:rPr>
                <w:sz w:val="28"/>
                <w:szCs w:val="28"/>
                <w:lang w:val="ru-RU"/>
              </w:rPr>
              <w:t>Гагаринского</w:t>
            </w:r>
            <w:proofErr w:type="spellEnd"/>
            <w:r w:rsidR="00CF6F41">
              <w:rPr>
                <w:sz w:val="28"/>
                <w:szCs w:val="28"/>
                <w:lang w:val="ru-RU"/>
              </w:rPr>
              <w:t xml:space="preserve"> городского поселения</w:t>
            </w:r>
            <w:r w:rsidRPr="00394F1F">
              <w:rPr>
                <w:sz w:val="28"/>
                <w:szCs w:val="28"/>
                <w:lang w:val="ru-RU"/>
              </w:rPr>
              <w:t xml:space="preserve"> </w:t>
            </w:r>
            <w:proofErr w:type="spellStart"/>
            <w:r w:rsidR="006E692A">
              <w:rPr>
                <w:sz w:val="28"/>
                <w:szCs w:val="28"/>
                <w:lang w:val="ru-RU"/>
              </w:rPr>
              <w:t>Гагаринского</w:t>
            </w:r>
            <w:proofErr w:type="spellEnd"/>
            <w:r w:rsidR="006E692A">
              <w:rPr>
                <w:sz w:val="28"/>
                <w:szCs w:val="28"/>
                <w:lang w:val="ru-RU"/>
              </w:rPr>
              <w:t xml:space="preserve">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6E692A">
        <w:rPr>
          <w:sz w:val="28"/>
          <w:szCs w:val="28"/>
        </w:rPr>
        <w:t>Гагаринского</w:t>
      </w:r>
      <w:proofErr w:type="spellEnd"/>
      <w:r w:rsidR="00CF6F41">
        <w:rPr>
          <w:sz w:val="28"/>
          <w:szCs w:val="28"/>
        </w:rPr>
        <w:t xml:space="preserve"> городского поселения</w:t>
      </w:r>
      <w:r w:rsidRPr="00394F1F">
        <w:rPr>
          <w:sz w:val="28"/>
          <w:szCs w:val="28"/>
        </w:rPr>
        <w:t xml:space="preserve"> </w:t>
      </w:r>
      <w:proofErr w:type="spellStart"/>
      <w:r w:rsidR="006E692A">
        <w:rPr>
          <w:sz w:val="28"/>
          <w:szCs w:val="28"/>
        </w:rPr>
        <w:t>Гагаринского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6E692A">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6E692A">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proofErr w:type="spellStart"/>
      <w:r w:rsidR="006E692A">
        <w:rPr>
          <w:rFonts w:ascii="Times New Roman" w:hAnsi="Times New Roman" w:cs="Times New Roman"/>
          <w:sz w:val="28"/>
          <w:szCs w:val="28"/>
        </w:rPr>
        <w:t>Гагаринского</w:t>
      </w:r>
      <w:proofErr w:type="spellEnd"/>
      <w:r w:rsidR="006E692A">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417" w:rsidRDefault="00786417" w:rsidP="0027659D">
      <w:pPr>
        <w:spacing w:after="0" w:line="240" w:lineRule="auto"/>
      </w:pPr>
      <w:r>
        <w:separator/>
      </w:r>
    </w:p>
  </w:endnote>
  <w:endnote w:type="continuationSeparator" w:id="0">
    <w:p w:rsidR="00786417" w:rsidRDefault="00786417"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altName w:val="Arial Narro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01DF7" w:rsidRDefault="00EC3720" w:rsidP="008259BE">
    <w:pPr>
      <w:pStyle w:val="a9"/>
      <w:pBdr>
        <w:top w:val="single" w:sz="4" w:space="1" w:color="auto"/>
      </w:pBdr>
      <w:jc w:val="center"/>
      <w:rPr>
        <w:i/>
        <w:iCs/>
        <w:sz w:val="20"/>
        <w:szCs w:val="20"/>
      </w:rPr>
    </w:pPr>
    <w:r>
      <w:rPr>
        <w:bCs/>
        <w:i/>
        <w:iCs/>
        <w:sz w:val="20"/>
      </w:rPr>
      <w:t>ООО «ГРАДОСТРОИТЕЛЬСТВО И  КАДАСТР»</w:t>
    </w:r>
  </w:p>
  <w:p w:rsidR="00EC3720" w:rsidRPr="00936BEF" w:rsidRDefault="00EC3720" w:rsidP="008259BE">
    <w:pPr>
      <w:pStyle w:val="a9"/>
      <w:pBdr>
        <w:top w:val="single" w:sz="4" w:space="1" w:color="auto"/>
      </w:pBdr>
      <w:jc w:val="center"/>
      <w:rPr>
        <w:i/>
        <w:sz w:val="20"/>
      </w:rPr>
    </w:pPr>
  </w:p>
  <w:p w:rsidR="00EC3720" w:rsidRDefault="00C92F74">
    <w:pPr>
      <w:pStyle w:val="a9"/>
      <w:jc w:val="center"/>
    </w:pPr>
    <w:fldSimple w:instr=" PAGE   \* MERGEFORMAT ">
      <w:r w:rsidR="00EC3720">
        <w:rPr>
          <w:noProof/>
        </w:rPr>
        <w:t>2</w:t>
      </w:r>
    </w:fldSimple>
  </w:p>
  <w:p w:rsidR="00EC3720" w:rsidRPr="00CA143D" w:rsidRDefault="00EC372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E621B" w:rsidRDefault="00EC3720" w:rsidP="008259BE">
    <w:pPr>
      <w:pStyle w:val="a9"/>
      <w:jc w:val="center"/>
    </w:pPr>
  </w:p>
  <w:p w:rsidR="00EC3720" w:rsidRDefault="00EC372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01DF7" w:rsidRDefault="00EC3720" w:rsidP="008259BE">
    <w:pPr>
      <w:pStyle w:val="a9"/>
      <w:pBdr>
        <w:top w:val="single" w:sz="4" w:space="1" w:color="auto"/>
      </w:pBdr>
      <w:jc w:val="center"/>
      <w:rPr>
        <w:i/>
        <w:iCs/>
        <w:sz w:val="20"/>
        <w:szCs w:val="20"/>
      </w:rPr>
    </w:pPr>
    <w:r>
      <w:rPr>
        <w:bCs/>
        <w:i/>
        <w:iCs/>
        <w:sz w:val="20"/>
      </w:rPr>
      <w:t>ООО «ГРАДОСТРОИТЕЛЬСТВО И  КАДАСТР»</w:t>
    </w:r>
  </w:p>
  <w:p w:rsidR="00EC3720" w:rsidRPr="00936BEF" w:rsidRDefault="00EC3720" w:rsidP="008259BE">
    <w:pPr>
      <w:pStyle w:val="a9"/>
      <w:pBdr>
        <w:top w:val="single" w:sz="4" w:space="1" w:color="auto"/>
      </w:pBdr>
      <w:jc w:val="center"/>
      <w:rPr>
        <w:i/>
        <w:sz w:val="20"/>
      </w:rPr>
    </w:pPr>
  </w:p>
  <w:p w:rsidR="00EC3720" w:rsidRDefault="00C92F74">
    <w:pPr>
      <w:pStyle w:val="a9"/>
      <w:jc w:val="center"/>
    </w:pPr>
    <w:fldSimple w:instr=" PAGE   \* MERGEFORMAT ">
      <w:r w:rsidR="00EC3720">
        <w:rPr>
          <w:noProof/>
        </w:rPr>
        <w:t>3</w:t>
      </w:r>
    </w:fldSimple>
  </w:p>
  <w:p w:rsidR="00EC3720" w:rsidRPr="00CA143D" w:rsidRDefault="00EC372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E621B" w:rsidRDefault="00EC3720" w:rsidP="008259BE">
    <w:pPr>
      <w:pStyle w:val="a9"/>
      <w:jc w:val="center"/>
    </w:pPr>
  </w:p>
  <w:p w:rsidR="00EC3720" w:rsidRDefault="00EC372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B05F91" w:rsidRDefault="00EC372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EC3720" w:rsidRPr="00B05F91" w:rsidRDefault="00EC3720" w:rsidP="00B05F91">
    <w:pPr>
      <w:pStyle w:val="a9"/>
      <w:pBdr>
        <w:top w:val="single" w:sz="4" w:space="1" w:color="auto"/>
      </w:pBdr>
      <w:jc w:val="center"/>
      <w:rPr>
        <w:rFonts w:ascii="Times New Roman" w:hAnsi="Times New Roman" w:cs="Times New Roman"/>
        <w:i/>
      </w:rPr>
    </w:pPr>
  </w:p>
  <w:p w:rsidR="00EC3720" w:rsidRPr="00B05F91" w:rsidRDefault="00C92F74" w:rsidP="00B05F91">
    <w:pPr>
      <w:pStyle w:val="a9"/>
      <w:jc w:val="center"/>
      <w:rPr>
        <w:rFonts w:ascii="Times New Roman" w:hAnsi="Times New Roman" w:cs="Times New Roman"/>
      </w:rPr>
    </w:pPr>
    <w:r w:rsidRPr="00B05F91">
      <w:rPr>
        <w:rFonts w:ascii="Times New Roman" w:hAnsi="Times New Roman" w:cs="Times New Roman"/>
      </w:rPr>
      <w:fldChar w:fldCharType="begin"/>
    </w:r>
    <w:r w:rsidR="00EC372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545A66">
      <w:rPr>
        <w:rFonts w:ascii="Times New Roman" w:hAnsi="Times New Roman" w:cs="Times New Roman"/>
        <w:noProof/>
      </w:rPr>
      <w:t>5</w:t>
    </w:r>
    <w:r w:rsidRPr="00B05F91">
      <w:rPr>
        <w:rFonts w:ascii="Times New Roman" w:hAnsi="Times New Roman" w:cs="Times New Roman"/>
      </w:rPr>
      <w:fldChar w:fldCharType="end"/>
    </w:r>
  </w:p>
  <w:p w:rsidR="00EC3720" w:rsidRDefault="00EC372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417" w:rsidRDefault="00786417" w:rsidP="0027659D">
      <w:pPr>
        <w:spacing w:after="0" w:line="240" w:lineRule="auto"/>
      </w:pPr>
      <w:r>
        <w:separator/>
      </w:r>
    </w:p>
  </w:footnote>
  <w:footnote w:type="continuationSeparator" w:id="0">
    <w:p w:rsidR="00786417" w:rsidRDefault="00786417"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B05F91" w:rsidRDefault="00EC372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6E692A">
      <w:rPr>
        <w:rFonts w:ascii="Times New Roman" w:hAnsi="Times New Roman" w:cs="Times New Roman"/>
        <w:i/>
        <w:sz w:val="20"/>
      </w:rPr>
      <w:t>Гагаринского</w:t>
    </w:r>
    <w:proofErr w:type="spellEnd"/>
    <w:r>
      <w:rPr>
        <w:rFonts w:ascii="Times New Roman" w:hAnsi="Times New Roman" w:cs="Times New Roman"/>
        <w:i/>
        <w:sz w:val="20"/>
      </w:rPr>
      <w:t xml:space="preserve"> городского поселения </w:t>
    </w:r>
    <w:proofErr w:type="spellStart"/>
    <w:r w:rsidR="006E692A">
      <w:rPr>
        <w:rFonts w:ascii="Times New Roman" w:hAnsi="Times New Roman" w:cs="Times New Roman"/>
        <w:i/>
        <w:sz w:val="20"/>
      </w:rPr>
      <w:t>Гагаринского</w:t>
    </w:r>
    <w:proofErr w:type="spellEnd"/>
    <w:r w:rsidR="006E692A">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EC3720" w:rsidRDefault="00EC372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7542C5"/>
    <w:multiLevelType w:val="multilevel"/>
    <w:tmpl w:val="863A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7">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9">
    <w:nsid w:val="2FA05AC5"/>
    <w:multiLevelType w:val="multilevel"/>
    <w:tmpl w:val="5C06AB08"/>
    <w:lvl w:ilvl="0">
      <w:start w:val="1"/>
      <w:numFmt w:val="decimal"/>
      <w:lvlText w:val="%1."/>
      <w:lvlJc w:val="left"/>
      <w:pPr>
        <w:ind w:left="720" w:hanging="360"/>
      </w:pPr>
      <w:rPr>
        <w:rFonts w:hint="default"/>
        <w:b/>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1">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2">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3">
    <w:nsid w:val="3529348C"/>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4">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6">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7">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8">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9">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1">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2">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4">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5">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8">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9">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2">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3">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5">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6">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8">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1">
    <w:nsid w:val="63A15B1A"/>
    <w:multiLevelType w:val="multilevel"/>
    <w:tmpl w:val="782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3">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01D566E"/>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9">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0">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1">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9"/>
  </w:num>
  <w:num w:numId="2">
    <w:abstractNumId w:val="34"/>
  </w:num>
  <w:num w:numId="3">
    <w:abstractNumId w:val="0"/>
  </w:num>
  <w:num w:numId="4">
    <w:abstractNumId w:val="39"/>
  </w:num>
  <w:num w:numId="5">
    <w:abstractNumId w:val="50"/>
  </w:num>
  <w:num w:numId="6">
    <w:abstractNumId w:val="60"/>
  </w:num>
  <w:num w:numId="7">
    <w:abstractNumId w:val="43"/>
  </w:num>
  <w:num w:numId="8">
    <w:abstractNumId w:val="56"/>
  </w:num>
  <w:num w:numId="9">
    <w:abstractNumId w:val="11"/>
  </w:num>
  <w:num w:numId="10">
    <w:abstractNumId w:val="67"/>
  </w:num>
  <w:num w:numId="11">
    <w:abstractNumId w:val="23"/>
  </w:num>
  <w:num w:numId="12">
    <w:abstractNumId w:val="63"/>
  </w:num>
  <w:num w:numId="13">
    <w:abstractNumId w:val="40"/>
  </w:num>
  <w:num w:numId="14">
    <w:abstractNumId w:val="42"/>
  </w:num>
  <w:num w:numId="15">
    <w:abstractNumId w:val="9"/>
  </w:num>
  <w:num w:numId="16">
    <w:abstractNumId w:val="10"/>
  </w:num>
  <w:num w:numId="17">
    <w:abstractNumId w:val="66"/>
  </w:num>
  <w:num w:numId="18">
    <w:abstractNumId w:val="53"/>
  </w:num>
  <w:num w:numId="19">
    <w:abstractNumId w:val="52"/>
  </w:num>
  <w:num w:numId="20">
    <w:abstractNumId w:val="71"/>
  </w:num>
  <w:num w:numId="21">
    <w:abstractNumId w:val="32"/>
  </w:num>
  <w:num w:numId="22">
    <w:abstractNumId w:val="19"/>
  </w:num>
  <w:num w:numId="23">
    <w:abstractNumId w:val="62"/>
  </w:num>
  <w:num w:numId="24">
    <w:abstractNumId w:val="54"/>
  </w:num>
  <w:num w:numId="25">
    <w:abstractNumId w:val="17"/>
  </w:num>
  <w:num w:numId="26">
    <w:abstractNumId w:val="21"/>
  </w:num>
  <w:num w:numId="27">
    <w:abstractNumId w:val="16"/>
  </w:num>
  <w:num w:numId="28">
    <w:abstractNumId w:val="38"/>
  </w:num>
  <w:num w:numId="29">
    <w:abstractNumId w:val="51"/>
  </w:num>
  <w:num w:numId="30">
    <w:abstractNumId w:val="31"/>
  </w:num>
  <w:num w:numId="31">
    <w:abstractNumId w:val="15"/>
  </w:num>
  <w:num w:numId="32">
    <w:abstractNumId w:val="68"/>
  </w:num>
  <w:num w:numId="33">
    <w:abstractNumId w:val="41"/>
  </w:num>
  <w:num w:numId="34">
    <w:abstractNumId w:val="47"/>
  </w:num>
  <w:num w:numId="35">
    <w:abstractNumId w:val="14"/>
  </w:num>
  <w:num w:numId="36">
    <w:abstractNumId w:val="35"/>
  </w:num>
  <w:num w:numId="37">
    <w:abstractNumId w:val="13"/>
  </w:num>
  <w:num w:numId="38">
    <w:abstractNumId w:val="30"/>
  </w:num>
  <w:num w:numId="39">
    <w:abstractNumId w:val="28"/>
  </w:num>
  <w:num w:numId="40">
    <w:abstractNumId w:val="8"/>
  </w:num>
  <w:num w:numId="41">
    <w:abstractNumId w:val="55"/>
  </w:num>
  <w:num w:numId="42">
    <w:abstractNumId w:val="20"/>
  </w:num>
  <w:num w:numId="43">
    <w:abstractNumId w:val="37"/>
  </w:num>
  <w:num w:numId="44">
    <w:abstractNumId w:val="44"/>
  </w:num>
  <w:num w:numId="45">
    <w:abstractNumId w:val="49"/>
  </w:num>
  <w:num w:numId="46">
    <w:abstractNumId w:val="27"/>
  </w:num>
  <w:num w:numId="47">
    <w:abstractNumId w:val="24"/>
  </w:num>
  <w:num w:numId="48">
    <w:abstractNumId w:val="46"/>
  </w:num>
  <w:num w:numId="49">
    <w:abstractNumId w:val="57"/>
  </w:num>
  <w:num w:numId="50">
    <w:abstractNumId w:val="58"/>
  </w:num>
  <w:num w:numId="51">
    <w:abstractNumId w:val="25"/>
  </w:num>
  <w:num w:numId="52">
    <w:abstractNumId w:val="48"/>
  </w:num>
  <w:num w:numId="53">
    <w:abstractNumId w:val="65"/>
  </w:num>
  <w:num w:numId="54">
    <w:abstractNumId w:val="22"/>
  </w:num>
  <w:num w:numId="55">
    <w:abstractNumId w:val="61"/>
  </w:num>
  <w:num w:numId="56">
    <w:abstractNumId w:val="7"/>
  </w:num>
  <w:num w:numId="57">
    <w:abstractNumId w:val="36"/>
  </w:num>
  <w:num w:numId="58">
    <w:abstractNumId w:val="70"/>
  </w:num>
  <w:num w:numId="59">
    <w:abstractNumId w:val="18"/>
  </w:num>
  <w:num w:numId="60">
    <w:abstractNumId w:val="26"/>
  </w:num>
  <w:num w:numId="61">
    <w:abstractNumId w:val="29"/>
  </w:num>
  <w:num w:numId="62">
    <w:abstractNumId w:val="45"/>
  </w:num>
  <w:num w:numId="63">
    <w:abstractNumId w:val="33"/>
  </w:num>
  <w:num w:numId="64">
    <w:abstractNumId w:val="6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0995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08B5"/>
    <w:rsid w:val="000218EE"/>
    <w:rsid w:val="00021DAB"/>
    <w:rsid w:val="000230BC"/>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39C"/>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1F3"/>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CF7"/>
    <w:rsid w:val="00120D4B"/>
    <w:rsid w:val="00121D8B"/>
    <w:rsid w:val="00122C15"/>
    <w:rsid w:val="00122FCF"/>
    <w:rsid w:val="001232CE"/>
    <w:rsid w:val="00123701"/>
    <w:rsid w:val="0012408C"/>
    <w:rsid w:val="001254A3"/>
    <w:rsid w:val="001277D9"/>
    <w:rsid w:val="00130BAB"/>
    <w:rsid w:val="00131E16"/>
    <w:rsid w:val="001322AC"/>
    <w:rsid w:val="00133579"/>
    <w:rsid w:val="001338D8"/>
    <w:rsid w:val="001344CE"/>
    <w:rsid w:val="00134787"/>
    <w:rsid w:val="00136774"/>
    <w:rsid w:val="00136C3D"/>
    <w:rsid w:val="00137BE3"/>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3320"/>
    <w:rsid w:val="001543E6"/>
    <w:rsid w:val="001549EF"/>
    <w:rsid w:val="00154B14"/>
    <w:rsid w:val="00154E6D"/>
    <w:rsid w:val="00156878"/>
    <w:rsid w:val="001575E4"/>
    <w:rsid w:val="00160E46"/>
    <w:rsid w:val="00161257"/>
    <w:rsid w:val="00161747"/>
    <w:rsid w:val="00163066"/>
    <w:rsid w:val="00163822"/>
    <w:rsid w:val="00163E76"/>
    <w:rsid w:val="00164569"/>
    <w:rsid w:val="001646A1"/>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28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54D4"/>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39C4"/>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6F54"/>
    <w:rsid w:val="0023754E"/>
    <w:rsid w:val="00240489"/>
    <w:rsid w:val="0024163E"/>
    <w:rsid w:val="0024210E"/>
    <w:rsid w:val="00242667"/>
    <w:rsid w:val="00242D41"/>
    <w:rsid w:val="0024493F"/>
    <w:rsid w:val="00246607"/>
    <w:rsid w:val="00247612"/>
    <w:rsid w:val="002509EA"/>
    <w:rsid w:val="002517A3"/>
    <w:rsid w:val="00251882"/>
    <w:rsid w:val="00251B9F"/>
    <w:rsid w:val="00251C0A"/>
    <w:rsid w:val="00252068"/>
    <w:rsid w:val="00252F44"/>
    <w:rsid w:val="00253BE7"/>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0E1"/>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4E8F"/>
    <w:rsid w:val="002C661D"/>
    <w:rsid w:val="002C6ECF"/>
    <w:rsid w:val="002C74D8"/>
    <w:rsid w:val="002C7581"/>
    <w:rsid w:val="002D0901"/>
    <w:rsid w:val="002D17AC"/>
    <w:rsid w:val="002D1D84"/>
    <w:rsid w:val="002D29D0"/>
    <w:rsid w:val="002D2AF4"/>
    <w:rsid w:val="002D3A1E"/>
    <w:rsid w:val="002D50B2"/>
    <w:rsid w:val="002D523E"/>
    <w:rsid w:val="002D5E54"/>
    <w:rsid w:val="002D5E89"/>
    <w:rsid w:val="002D64CF"/>
    <w:rsid w:val="002D6742"/>
    <w:rsid w:val="002D6AAB"/>
    <w:rsid w:val="002D6FED"/>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0BB1"/>
    <w:rsid w:val="003013AE"/>
    <w:rsid w:val="00301654"/>
    <w:rsid w:val="00302036"/>
    <w:rsid w:val="0030421D"/>
    <w:rsid w:val="00304328"/>
    <w:rsid w:val="00304663"/>
    <w:rsid w:val="00304838"/>
    <w:rsid w:val="003054F3"/>
    <w:rsid w:val="00305D4A"/>
    <w:rsid w:val="00306E8D"/>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6321"/>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0A7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806"/>
    <w:rsid w:val="003B7AB6"/>
    <w:rsid w:val="003C0341"/>
    <w:rsid w:val="003C09E1"/>
    <w:rsid w:val="003C2324"/>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40CE"/>
    <w:rsid w:val="00404339"/>
    <w:rsid w:val="00405741"/>
    <w:rsid w:val="00405CBB"/>
    <w:rsid w:val="00406834"/>
    <w:rsid w:val="00406C97"/>
    <w:rsid w:val="0040728D"/>
    <w:rsid w:val="004079ED"/>
    <w:rsid w:val="00407BF4"/>
    <w:rsid w:val="0041010C"/>
    <w:rsid w:val="004102CF"/>
    <w:rsid w:val="00410666"/>
    <w:rsid w:val="00410D85"/>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2D83"/>
    <w:rsid w:val="00444EA6"/>
    <w:rsid w:val="0044578C"/>
    <w:rsid w:val="004457E8"/>
    <w:rsid w:val="004463C7"/>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9E7"/>
    <w:rsid w:val="004C0B7F"/>
    <w:rsid w:val="004C0E09"/>
    <w:rsid w:val="004C15EF"/>
    <w:rsid w:val="004C36C2"/>
    <w:rsid w:val="004C5AD6"/>
    <w:rsid w:val="004C5FDB"/>
    <w:rsid w:val="004C62F1"/>
    <w:rsid w:val="004C7725"/>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5A66"/>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67AAE"/>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13C"/>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1D50"/>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6DCA"/>
    <w:rsid w:val="00617254"/>
    <w:rsid w:val="0061728F"/>
    <w:rsid w:val="00617347"/>
    <w:rsid w:val="00620D97"/>
    <w:rsid w:val="006216CC"/>
    <w:rsid w:val="00621929"/>
    <w:rsid w:val="00621AE5"/>
    <w:rsid w:val="0062242E"/>
    <w:rsid w:val="006236FF"/>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3DDB"/>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77CDA"/>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2B3F"/>
    <w:rsid w:val="006E560F"/>
    <w:rsid w:val="006E5BFD"/>
    <w:rsid w:val="006E692A"/>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1CB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13C3"/>
    <w:rsid w:val="00781ACE"/>
    <w:rsid w:val="0078211D"/>
    <w:rsid w:val="007827D7"/>
    <w:rsid w:val="00782F1B"/>
    <w:rsid w:val="00786417"/>
    <w:rsid w:val="00786C5A"/>
    <w:rsid w:val="00787903"/>
    <w:rsid w:val="00787E88"/>
    <w:rsid w:val="0079063B"/>
    <w:rsid w:val="00790BA7"/>
    <w:rsid w:val="007915A8"/>
    <w:rsid w:val="00792AFF"/>
    <w:rsid w:val="00793C6A"/>
    <w:rsid w:val="00793D73"/>
    <w:rsid w:val="00794411"/>
    <w:rsid w:val="00794BB8"/>
    <w:rsid w:val="0079561E"/>
    <w:rsid w:val="0079704B"/>
    <w:rsid w:val="007A0AAF"/>
    <w:rsid w:val="007A27D4"/>
    <w:rsid w:val="007A2C6D"/>
    <w:rsid w:val="007A2CDA"/>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772"/>
    <w:rsid w:val="007C7901"/>
    <w:rsid w:val="007C7B78"/>
    <w:rsid w:val="007C7BF3"/>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A5D"/>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945"/>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FE2"/>
    <w:rsid w:val="0086608B"/>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85B4A"/>
    <w:rsid w:val="00886768"/>
    <w:rsid w:val="00886B66"/>
    <w:rsid w:val="008903CC"/>
    <w:rsid w:val="00890710"/>
    <w:rsid w:val="00890ED3"/>
    <w:rsid w:val="00892A47"/>
    <w:rsid w:val="00894A7D"/>
    <w:rsid w:val="008950B5"/>
    <w:rsid w:val="008958B1"/>
    <w:rsid w:val="008967B6"/>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0856"/>
    <w:rsid w:val="008D2C98"/>
    <w:rsid w:val="008D3DB3"/>
    <w:rsid w:val="008D3E15"/>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07EDF"/>
    <w:rsid w:val="00910392"/>
    <w:rsid w:val="00911954"/>
    <w:rsid w:val="009127D3"/>
    <w:rsid w:val="00912B8B"/>
    <w:rsid w:val="00912CD6"/>
    <w:rsid w:val="00912DD6"/>
    <w:rsid w:val="009155FC"/>
    <w:rsid w:val="009203BF"/>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6CA5"/>
    <w:rsid w:val="0094709D"/>
    <w:rsid w:val="00947AD3"/>
    <w:rsid w:val="00947D36"/>
    <w:rsid w:val="00951700"/>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77474"/>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957"/>
    <w:rsid w:val="009D642C"/>
    <w:rsid w:val="009D6735"/>
    <w:rsid w:val="009D73B7"/>
    <w:rsid w:val="009E00DF"/>
    <w:rsid w:val="009E0E4D"/>
    <w:rsid w:val="009E1047"/>
    <w:rsid w:val="009E15F5"/>
    <w:rsid w:val="009E1C3D"/>
    <w:rsid w:val="009E1D4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48E0"/>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50F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16A"/>
    <w:rsid w:val="00A672F9"/>
    <w:rsid w:val="00A70BB0"/>
    <w:rsid w:val="00A70D26"/>
    <w:rsid w:val="00A710AF"/>
    <w:rsid w:val="00A72039"/>
    <w:rsid w:val="00A72900"/>
    <w:rsid w:val="00A730E9"/>
    <w:rsid w:val="00A74D01"/>
    <w:rsid w:val="00A75928"/>
    <w:rsid w:val="00A75B03"/>
    <w:rsid w:val="00A766EF"/>
    <w:rsid w:val="00A77D27"/>
    <w:rsid w:val="00A80972"/>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6D10"/>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24"/>
    <w:rsid w:val="00B818F3"/>
    <w:rsid w:val="00B81DA0"/>
    <w:rsid w:val="00B82C1F"/>
    <w:rsid w:val="00B8404A"/>
    <w:rsid w:val="00B84ADF"/>
    <w:rsid w:val="00B84C3E"/>
    <w:rsid w:val="00B85F01"/>
    <w:rsid w:val="00B86188"/>
    <w:rsid w:val="00B86CBB"/>
    <w:rsid w:val="00B86DB0"/>
    <w:rsid w:val="00B871E6"/>
    <w:rsid w:val="00B91405"/>
    <w:rsid w:val="00B92F27"/>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D773D"/>
    <w:rsid w:val="00BE0036"/>
    <w:rsid w:val="00BE0373"/>
    <w:rsid w:val="00BE095D"/>
    <w:rsid w:val="00BE0A20"/>
    <w:rsid w:val="00BE18DD"/>
    <w:rsid w:val="00BE1C58"/>
    <w:rsid w:val="00BE1CEA"/>
    <w:rsid w:val="00BE2465"/>
    <w:rsid w:val="00BE3AAD"/>
    <w:rsid w:val="00BE75CB"/>
    <w:rsid w:val="00BF1BF1"/>
    <w:rsid w:val="00BF37A4"/>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4EF5"/>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0DD"/>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2F74"/>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A70"/>
    <w:rsid w:val="00CB6D18"/>
    <w:rsid w:val="00CC0ADF"/>
    <w:rsid w:val="00CC13D9"/>
    <w:rsid w:val="00CC27E8"/>
    <w:rsid w:val="00CC2D9C"/>
    <w:rsid w:val="00CC2F5B"/>
    <w:rsid w:val="00CC3324"/>
    <w:rsid w:val="00CC5615"/>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CF6F41"/>
    <w:rsid w:val="00D005C3"/>
    <w:rsid w:val="00D0063F"/>
    <w:rsid w:val="00D00CFB"/>
    <w:rsid w:val="00D0151E"/>
    <w:rsid w:val="00D01CC4"/>
    <w:rsid w:val="00D01F2A"/>
    <w:rsid w:val="00D02C5B"/>
    <w:rsid w:val="00D035C3"/>
    <w:rsid w:val="00D03D95"/>
    <w:rsid w:val="00D04E26"/>
    <w:rsid w:val="00D052A3"/>
    <w:rsid w:val="00D052DA"/>
    <w:rsid w:val="00D060E1"/>
    <w:rsid w:val="00D06897"/>
    <w:rsid w:val="00D075FB"/>
    <w:rsid w:val="00D11337"/>
    <w:rsid w:val="00D13549"/>
    <w:rsid w:val="00D158D0"/>
    <w:rsid w:val="00D15963"/>
    <w:rsid w:val="00D16201"/>
    <w:rsid w:val="00D16643"/>
    <w:rsid w:val="00D17D10"/>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2739"/>
    <w:rsid w:val="00D84972"/>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4DE4"/>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0D69"/>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4AC4"/>
    <w:rsid w:val="00EB5C05"/>
    <w:rsid w:val="00EB6833"/>
    <w:rsid w:val="00EB69F7"/>
    <w:rsid w:val="00EB6F24"/>
    <w:rsid w:val="00EB7242"/>
    <w:rsid w:val="00EB7C36"/>
    <w:rsid w:val="00EC0EEB"/>
    <w:rsid w:val="00EC1241"/>
    <w:rsid w:val="00EC1F6A"/>
    <w:rsid w:val="00EC27D0"/>
    <w:rsid w:val="00EC2EA4"/>
    <w:rsid w:val="00EC3720"/>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1C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909"/>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6BCE"/>
    <w:rsid w:val="00F073C4"/>
    <w:rsid w:val="00F07D7C"/>
    <w:rsid w:val="00F1178C"/>
    <w:rsid w:val="00F119D4"/>
    <w:rsid w:val="00F1274C"/>
    <w:rsid w:val="00F13971"/>
    <w:rsid w:val="00F13A33"/>
    <w:rsid w:val="00F1539D"/>
    <w:rsid w:val="00F17AFD"/>
    <w:rsid w:val="00F2047D"/>
    <w:rsid w:val="00F2340B"/>
    <w:rsid w:val="00F24369"/>
    <w:rsid w:val="00F246C9"/>
    <w:rsid w:val="00F24CF2"/>
    <w:rsid w:val="00F259C0"/>
    <w:rsid w:val="00F25AFA"/>
    <w:rsid w:val="00F260A6"/>
    <w:rsid w:val="00F26DE0"/>
    <w:rsid w:val="00F273D5"/>
    <w:rsid w:val="00F32806"/>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6818"/>
    <w:rsid w:val="00F92989"/>
    <w:rsid w:val="00F94284"/>
    <w:rsid w:val="00F9499C"/>
    <w:rsid w:val="00F952D6"/>
    <w:rsid w:val="00F9542D"/>
    <w:rsid w:val="00F973C8"/>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3A8"/>
    <w:rsid w:val="00FF1852"/>
    <w:rsid w:val="00FF2439"/>
    <w:rsid w:val="00FF272A"/>
    <w:rsid w:val="00FF369E"/>
    <w:rsid w:val="00FF40EC"/>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2"/>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36590370">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74592919">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49297386">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4694715">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81511301">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2597814">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3603358">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16967500">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1840152">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1645087">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765419518">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194715417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D4E6F-0781-4A97-AD27-DAB3FB19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3184</TotalTime>
  <Pages>269</Pages>
  <Words>70135</Words>
  <Characters>399775</Characters>
  <Application>Microsoft Office Word</Application>
  <DocSecurity>0</DocSecurity>
  <Lines>3331</Lines>
  <Paragraphs>937</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468973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327</cp:revision>
  <cp:lastPrinted>2017-09-15T13:32:00Z</cp:lastPrinted>
  <dcterms:created xsi:type="dcterms:W3CDTF">2017-10-17T06:07:00Z</dcterms:created>
  <dcterms:modified xsi:type="dcterms:W3CDTF">2018-10-23T08:44:00Z</dcterms:modified>
</cp:coreProperties>
</file>